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Project Instructions Template </w:t>
      </w:r>
      <w:r w:rsidDel="00000000" w:rsidR="00000000" w:rsidRPr="00000000">
        <w:rPr>
          <w:b w:val="1"/>
          <w:sz w:val="28"/>
          <w:szCs w:val="28"/>
          <w:rtl w:val="0"/>
        </w:rPr>
        <w:t xml:space="preserve">Overview</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6,6,"</w:instrText>
            <w:fldChar w:fldCharType="separate"/>
          </w:r>
          <w:hyperlink w:anchor="_erpvh1kphoz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Overview</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w1s7fgoyi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Operations</w:t>
              <w:tab/>
              <w:t xml:space="preserve">7</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kgf1cfkmw9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Equipment</w:t>
              <w:tab/>
              <w:t xml:space="preserve">10</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zwxxbwwdor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Hazardous Materials</w:t>
              <w:tab/>
              <w:t xml:space="preserve">11</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rPr>
              <w:b w:val="1"/>
            </w:rPr>
          </w:pPr>
          <w:hyperlink w:anchor="_dupr7m9nrcf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Disposition of Data and Reports</w:t>
              <w:tab/>
              <w:t xml:space="preserve">13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rPr>
              <w:b w:val="1"/>
            </w:rPr>
          </w:pPr>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k339172kh0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A Operational Standards</w:t>
              <w:tab/>
              <w:t xml:space="preserve">14</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pnapuq7v3g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B References</w:t>
              <w:tab/>
              <w:t xml:space="preserve">29</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bfaaly581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C Forms</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widowControl w:val="0"/>
        <w:numPr>
          <w:ilvl w:val="0"/>
          <w:numId w:val="20"/>
        </w:numPr>
        <w:spacing w:before="200" w:line="240" w:lineRule="auto"/>
        <w:ind w:left="720" w:hanging="360"/>
        <w:rPr>
          <w:rFonts w:ascii="Arial" w:cs="Arial" w:eastAsia="Arial" w:hAnsi="Arial"/>
        </w:rPr>
      </w:pPr>
      <w:r w:rsidDel="00000000" w:rsidR="00000000" w:rsidRPr="00000000">
        <w:rPr>
          <w:rtl w:val="0"/>
        </w:rPr>
        <w:t xml:space="preserve">The Project Instructions Template is the only acceptable structure and format for project implementation.</w:t>
      </w:r>
    </w:p>
    <w:p w:rsidR="00000000" w:rsidDel="00000000" w:rsidP="00000000" w:rsidRDefault="00000000" w:rsidRPr="00000000" w14:paraId="00000010">
      <w:pPr>
        <w:widowControl w:val="0"/>
        <w:numPr>
          <w:ilvl w:val="0"/>
          <w:numId w:val="20"/>
        </w:numPr>
        <w:spacing w:before="200" w:line="240" w:lineRule="auto"/>
        <w:ind w:left="720" w:hanging="360"/>
        <w:rPr>
          <w:rFonts w:ascii="Arial" w:cs="Arial" w:eastAsia="Arial" w:hAnsi="Arial"/>
        </w:rPr>
      </w:pPr>
      <w:r w:rsidDel="00000000" w:rsidR="00000000" w:rsidRPr="00000000">
        <w:rPr>
          <w:rtl w:val="0"/>
        </w:rPr>
        <w:t xml:space="preserve">Black text are items to be included in the Project Instructions unless otherwise indicated.</w:t>
      </w:r>
    </w:p>
    <w:p w:rsidR="00000000" w:rsidDel="00000000" w:rsidP="00000000" w:rsidRDefault="00000000" w:rsidRPr="00000000" w14:paraId="00000011">
      <w:pPr>
        <w:widowControl w:val="0"/>
        <w:numPr>
          <w:ilvl w:val="0"/>
          <w:numId w:val="20"/>
        </w:numPr>
        <w:spacing w:before="200" w:line="240" w:lineRule="auto"/>
        <w:ind w:left="720" w:hanging="360"/>
        <w:rPr>
          <w:rFonts w:ascii="Arial" w:cs="Arial" w:eastAsia="Arial" w:hAnsi="Arial"/>
        </w:rPr>
      </w:pPr>
      <w:r w:rsidDel="00000000" w:rsidR="00000000" w:rsidRPr="00000000">
        <w:rPr>
          <w:color w:val="0000ff"/>
          <w:rtl w:val="0"/>
        </w:rPr>
        <w:t xml:space="preserve">Non-underlined blue text</w:t>
      </w:r>
      <w:r w:rsidDel="00000000" w:rsidR="00000000" w:rsidRPr="00000000">
        <w:rPr>
          <w:rtl w:val="0"/>
        </w:rPr>
        <w:t xml:space="preserve"> denotes notes to the preparer that </w:t>
      </w:r>
      <w:r w:rsidDel="00000000" w:rsidR="00000000" w:rsidRPr="00000000">
        <w:rPr>
          <w:u w:val="single"/>
          <w:rtl w:val="0"/>
        </w:rPr>
        <w:t xml:space="preserve">should be deleted</w:t>
      </w:r>
      <w:r w:rsidDel="00000000" w:rsidR="00000000" w:rsidRPr="00000000">
        <w:rPr>
          <w:rtl w:val="0"/>
        </w:rPr>
        <w:t xml:space="preserve"> from the final version with the exception of underlined website hyperlinks and email addresses. All blue text requires manual modification. Once modified, highlight and revise the text to black.</w:t>
      </w:r>
      <w:r w:rsidDel="00000000" w:rsidR="00000000" w:rsidRPr="00000000">
        <w:rPr>
          <w:rtl w:val="0"/>
        </w:rPr>
      </w:r>
    </w:p>
    <w:p w:rsidR="00000000" w:rsidDel="00000000" w:rsidP="00000000" w:rsidRDefault="00000000" w:rsidRPr="00000000" w14:paraId="00000012">
      <w:pPr>
        <w:widowControl w:val="0"/>
        <w:numPr>
          <w:ilvl w:val="0"/>
          <w:numId w:val="20"/>
        </w:numPr>
        <w:spacing w:before="200" w:line="240" w:lineRule="auto"/>
        <w:ind w:left="720" w:hanging="360"/>
        <w:rPr>
          <w:rFonts w:ascii="Arial" w:cs="Arial" w:eastAsia="Arial" w:hAnsi="Arial"/>
        </w:rPr>
      </w:pPr>
      <w:r w:rsidDel="00000000" w:rsidR="00000000" w:rsidRPr="00000000">
        <w:rPr>
          <w:color w:val="ff0000"/>
          <w:rtl w:val="0"/>
        </w:rPr>
        <w:t xml:space="preserve">Red Text</w:t>
      </w:r>
      <w:r w:rsidDel="00000000" w:rsidR="00000000" w:rsidRPr="00000000">
        <w:rPr>
          <w:rtl w:val="0"/>
        </w:rPr>
        <w:t xml:space="preserve"> d</w:t>
      </w:r>
      <w:r w:rsidDel="00000000" w:rsidR="00000000" w:rsidRPr="00000000">
        <w:rPr>
          <w:rtl w:val="0"/>
        </w:rPr>
        <w:t xml:space="preserve">enotes information that matches the STR and the corresponding section number. The preparer can refer to the STR to populate these areas, and the red text </w:t>
      </w:r>
      <w:r w:rsidDel="00000000" w:rsidR="00000000" w:rsidRPr="00000000">
        <w:rPr>
          <w:u w:val="single"/>
          <w:rtl w:val="0"/>
        </w:rPr>
        <w:t xml:space="preserve">should be deleted</w:t>
      </w:r>
      <w:r w:rsidDel="00000000" w:rsidR="00000000" w:rsidRPr="00000000">
        <w:rPr>
          <w:rtl w:val="0"/>
        </w:rPr>
        <w:t xml:space="preserve"> from the final version.</w:t>
      </w:r>
      <w:r w:rsidDel="00000000" w:rsidR="00000000" w:rsidRPr="00000000">
        <w:rPr>
          <w:rtl w:val="0"/>
        </w:rPr>
        <w:t xml:space="preserve"> Review and confirm auto generated STR elements. Once confirmed, highlight and revise the text to black.</w:t>
      </w:r>
    </w:p>
    <w:p w:rsidR="00000000" w:rsidDel="00000000" w:rsidP="00000000" w:rsidRDefault="00000000" w:rsidRPr="00000000" w14:paraId="00000013">
      <w:pPr>
        <w:widowControl w:val="0"/>
        <w:numPr>
          <w:ilvl w:val="0"/>
          <w:numId w:val="20"/>
        </w:numPr>
        <w:spacing w:before="200" w:line="240" w:lineRule="auto"/>
        <w:ind w:left="720" w:hanging="360"/>
      </w:pPr>
      <w:r w:rsidDel="00000000" w:rsidR="00000000" w:rsidRPr="00000000">
        <w:rPr>
          <w:rtl w:val="0"/>
        </w:rPr>
        <w:t xml:space="preserve">Where a highlighted “</w:t>
      </w:r>
      <w:r w:rsidDel="00000000" w:rsidR="00000000" w:rsidRPr="00000000">
        <w:rPr>
          <w:b w:val="1"/>
          <w:highlight w:val="yellow"/>
          <w:rtl w:val="0"/>
        </w:rPr>
        <w:t xml:space="preserve">OR</w:t>
      </w:r>
      <w:r w:rsidDel="00000000" w:rsidR="00000000" w:rsidRPr="00000000">
        <w:rPr>
          <w:rtl w:val="0"/>
        </w:rPr>
        <w:t xml:space="preserve">” is stipulated, only one set of the applicable black text is to be included. Delete the other set and the “</w:t>
      </w:r>
      <w:r w:rsidDel="00000000" w:rsidR="00000000" w:rsidRPr="00000000">
        <w:rPr>
          <w:b w:val="1"/>
          <w:highlight w:val="yellow"/>
          <w:rtl w:val="0"/>
        </w:rPr>
        <w:t xml:space="preserve">OR</w:t>
      </w:r>
      <w:r w:rsidDel="00000000" w:rsidR="00000000" w:rsidRPr="00000000">
        <w:rPr>
          <w:rtl w:val="0"/>
        </w:rPr>
        <w:t xml:space="preserve">.”</w:t>
      </w:r>
    </w:p>
    <w:p w:rsidR="00000000" w:rsidDel="00000000" w:rsidP="00000000" w:rsidRDefault="00000000" w:rsidRPr="00000000" w14:paraId="00000014">
      <w:pPr>
        <w:widowControl w:val="0"/>
        <w:numPr>
          <w:ilvl w:val="0"/>
          <w:numId w:val="20"/>
        </w:numPr>
        <w:spacing w:before="200" w:line="240" w:lineRule="auto"/>
        <w:ind w:left="720" w:hanging="360"/>
      </w:pPr>
      <w:r w:rsidDel="00000000" w:rsidR="00000000" w:rsidRPr="00000000">
        <w:rPr>
          <w:rtl w:val="0"/>
        </w:rPr>
        <w:t xml:space="preserve">If a highlighted “</w:t>
      </w:r>
      <w:r w:rsidDel="00000000" w:rsidR="00000000" w:rsidRPr="00000000">
        <w:rPr>
          <w:b w:val="1"/>
          <w:highlight w:val="yellow"/>
          <w:rtl w:val="0"/>
        </w:rPr>
        <w:t xml:space="preserve">AND/OR</w:t>
      </w:r>
      <w:r w:rsidDel="00000000" w:rsidR="00000000" w:rsidRPr="00000000">
        <w:rPr>
          <w:rtl w:val="0"/>
        </w:rPr>
        <w:t xml:space="preserve">” is stipulated, include all of the black text options that apply. Delete the non-applicable text.</w:t>
      </w:r>
      <w:r w:rsidDel="00000000" w:rsidR="00000000" w:rsidRPr="00000000">
        <w:rPr>
          <w:rtl w:val="0"/>
        </w:rPr>
      </w:r>
    </w:p>
    <w:p w:rsidR="00000000" w:rsidDel="00000000" w:rsidP="00000000" w:rsidRDefault="00000000" w:rsidRPr="00000000" w14:paraId="00000015">
      <w:pPr>
        <w:widowControl w:val="0"/>
        <w:numPr>
          <w:ilvl w:val="0"/>
          <w:numId w:val="20"/>
        </w:numPr>
        <w:spacing w:before="200" w:line="240" w:lineRule="auto"/>
        <w:ind w:left="720" w:hanging="360"/>
      </w:pPr>
      <w:r w:rsidDel="00000000" w:rsidR="00000000" w:rsidRPr="00000000">
        <w:rPr>
          <w:rtl w:val="0"/>
        </w:rPr>
        <w:t xml:space="preserve">All personnel and operations need to be identified before final signing of their instructions. “TBD” will not be accepted.</w:t>
      </w:r>
    </w:p>
    <w:p w:rsidR="00000000" w:rsidDel="00000000" w:rsidP="00000000" w:rsidRDefault="00000000" w:rsidRPr="00000000" w14:paraId="00000016">
      <w:pPr>
        <w:widowControl w:val="0"/>
        <w:numPr>
          <w:ilvl w:val="0"/>
          <w:numId w:val="20"/>
        </w:numPr>
        <w:spacing w:before="200" w:line="240" w:lineRule="auto"/>
        <w:ind w:left="720" w:hanging="360"/>
        <w:rPr>
          <w:u w:val="none"/>
        </w:rPr>
      </w:pPr>
      <w:r w:rsidDel="00000000" w:rsidR="00000000" w:rsidRPr="00000000">
        <w:rPr>
          <w:rtl w:val="0"/>
        </w:rPr>
        <w:t xml:space="preserve">The signature page is to be printed on the organization's letterhead and on one page.</w:t>
      </w:r>
    </w:p>
    <w:p w:rsidR="00000000" w:rsidDel="00000000" w:rsidP="00000000" w:rsidRDefault="00000000" w:rsidRPr="00000000" w14:paraId="00000017">
      <w:pPr>
        <w:widowControl w:val="0"/>
        <w:numPr>
          <w:ilvl w:val="0"/>
          <w:numId w:val="20"/>
        </w:numPr>
        <w:spacing w:before="200" w:line="240" w:lineRule="auto"/>
        <w:ind w:left="720" w:hanging="360"/>
        <w:rPr>
          <w:u w:val="none"/>
        </w:rPr>
      </w:pPr>
      <w:r w:rsidDel="00000000" w:rsidR="00000000" w:rsidRPr="00000000">
        <w:rPr>
          <w:rtl w:val="0"/>
        </w:rPr>
        <w:t xml:space="preserve">This form is subject to changes. Any suggested improvements can be submitted to the Marine Operations Program, Planning, and Services Branch (PPSB) via email at ppsb.fleetperformance@noaa.gov.</w:t>
      </w:r>
    </w:p>
    <w:p w:rsidR="00000000" w:rsidDel="00000000" w:rsidP="00000000" w:rsidRDefault="00000000" w:rsidRPr="00000000" w14:paraId="00000018">
      <w:pPr>
        <w:widowControl w:val="0"/>
        <w:spacing w:before="80" w:line="240" w:lineRule="auto"/>
        <w:rPr>
          <w:b w:val="1"/>
        </w:rPr>
      </w:pPr>
      <w:r w:rsidDel="00000000" w:rsidR="00000000" w:rsidRPr="00000000">
        <w:rPr>
          <w:rtl w:val="0"/>
        </w:rPr>
      </w:r>
    </w:p>
    <w:p w:rsidR="00000000" w:rsidDel="00000000" w:rsidP="00000000" w:rsidRDefault="00000000" w:rsidRPr="00000000" w14:paraId="00000019">
      <w:pPr>
        <w:jc w:val="left"/>
        <w:rPr>
          <w:b w:val="1"/>
          <w:sz w:val="24"/>
          <w:szCs w:val="24"/>
        </w:rPr>
      </w:pPr>
      <w:r w:rsidDel="00000000" w:rsidR="00000000" w:rsidRPr="00000000">
        <w:rPr>
          <w:rtl w:val="0"/>
        </w:rPr>
      </w:r>
    </w:p>
    <w:p w:rsidR="00000000" w:rsidDel="00000000" w:rsidP="00000000" w:rsidRDefault="00000000" w:rsidRPr="00000000" w14:paraId="0000001A">
      <w:pPr>
        <w:jc w:val="center"/>
        <w:rPr>
          <w:b w:val="1"/>
          <w:sz w:val="26"/>
          <w:szCs w:val="26"/>
        </w:rPr>
      </w:pPr>
      <w:r w:rsidDel="00000000" w:rsidR="00000000" w:rsidRPr="00000000">
        <w:rPr>
          <w:b w:val="1"/>
          <w:sz w:val="24"/>
          <w:szCs w:val="24"/>
          <w:rtl w:val="0"/>
        </w:rPr>
        <w:t xml:space="preserve">(DELETE THIS ENTIRE PAGE FROM FINAL VERSION)</w:t>
      </w: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b w:val="1"/>
          <w:sz w:val="28"/>
          <w:szCs w:val="28"/>
          <w:rtl w:val="0"/>
        </w:rPr>
        <w:t xml:space="preserve">Project Instructions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0000ff"/>
        </w:rPr>
      </w:pPr>
      <w:r w:rsidDel="00000000" w:rsidR="00000000" w:rsidRPr="00000000">
        <w:rPr>
          <w:rtl w:val="0"/>
        </w:rPr>
        <w:t xml:space="preserve">Date Submitted</w:t>
        <w:tab/>
      </w:r>
      <w:r w:rsidDel="00000000" w:rsidR="00000000" w:rsidRPr="00000000">
        <w:rPr>
          <w:color w:val="0000ff"/>
          <w:rtl w:val="0"/>
        </w:rPr>
        <w:t xml:space="preserve">Month DD, YYYY (e.g., February 22, 2020)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000ff"/>
        </w:rPr>
      </w:pPr>
      <w:r w:rsidDel="00000000" w:rsidR="00000000" w:rsidRPr="00000000">
        <w:rPr>
          <w:rtl w:val="0"/>
        </w:rPr>
        <w:t xml:space="preserve">Platform</w:t>
        <w:tab/>
        <w:tab/>
      </w:r>
      <w:r w:rsidDel="00000000" w:rsidR="00000000" w:rsidRPr="00000000">
        <w:rPr>
          <w:color w:val="0000ff"/>
          <w:rtl w:val="0"/>
        </w:rPr>
        <w:t xml:space="preserve">NOAA Ship</w:t>
      </w:r>
      <w:r w:rsidDel="00000000" w:rsidR="00000000" w:rsidRPr="00000000">
        <w:rPr>
          <w:color w:val="0000ff"/>
          <w:rtl w:val="0"/>
        </w:rPr>
        <w:t xml:space="preserve"> (Full ship name, first letter capitalized, </w:t>
      </w:r>
      <w:r w:rsidDel="00000000" w:rsidR="00000000" w:rsidRPr="00000000">
        <w:rPr>
          <w:i w:val="1"/>
          <w:color w:val="0000ff"/>
          <w:rtl w:val="0"/>
        </w:rPr>
        <w:t xml:space="preserve">all italicized</w:t>
      </w:r>
      <w:r w:rsidDel="00000000" w:rsidR="00000000" w:rsidRPr="00000000">
        <w:rPr>
          <w:color w:val="0000ff"/>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right="-270"/>
        <w:rPr/>
      </w:pPr>
      <w:r w:rsidDel="00000000" w:rsidR="00000000" w:rsidRPr="00000000">
        <w:rPr>
          <w:rtl w:val="0"/>
        </w:rPr>
        <w:t xml:space="preserve">Project Number</w:t>
        <w:tab/>
      </w:r>
      <w:r w:rsidDel="00000000" w:rsidR="00000000" w:rsidRPr="00000000">
        <w:rPr>
          <w:color w:val="050bf1"/>
          <w:rtl w:val="0"/>
        </w:rPr>
        <w:t xml:space="preserve">** - ## - ##</w:t>
      </w:r>
      <w:r w:rsidDel="00000000" w:rsidR="00000000" w:rsidRPr="00000000">
        <w:rPr>
          <w:rtl w:val="0"/>
        </w:rPr>
        <w:t xml:space="preserve"> (</w:t>
      </w:r>
      <w:r w:rsidDel="00000000" w:rsidR="00000000" w:rsidRPr="00000000">
        <w:rPr>
          <w:color w:val="0000ff"/>
          <w:rtl w:val="0"/>
        </w:rPr>
        <w:t xml:space="preserve">As assigned in the current fleet allocation plan, e.g., SH-20-02) </w:t>
        <w:br w:type="textWrapp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Project Title</w:t>
        <w:tab/>
        <w:tab/>
      </w:r>
      <w:r w:rsidDel="00000000" w:rsidR="00000000" w:rsidRPr="00000000">
        <w:rPr>
          <w:color w:val="050bf1"/>
          <w:rtl w:val="0"/>
        </w:rPr>
        <w:t xml:space="preserve">Project Name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0000ff"/>
        </w:rPr>
      </w:pPr>
      <w:r w:rsidDel="00000000" w:rsidR="00000000" w:rsidRPr="00000000">
        <w:rPr>
          <w:rtl w:val="0"/>
        </w:rPr>
        <w:t xml:space="preserve">Project Dates</w:t>
        <w:tab/>
        <w:tab/>
      </w:r>
      <w:r w:rsidDel="00000000" w:rsidR="00000000" w:rsidRPr="00000000">
        <w:rPr>
          <w:color w:val="0000ff"/>
          <w:rtl w:val="0"/>
        </w:rPr>
        <w:t xml:space="preserve">Month DD, YYYY to Month DD, YYYY  </w:t>
      </w:r>
    </w:p>
    <w:p w:rsidR="00000000" w:rsidDel="00000000" w:rsidP="00000000" w:rsidRDefault="00000000" w:rsidRPr="00000000" w14:paraId="00000025">
      <w:pPr>
        <w:ind w:left="2160" w:firstLine="0"/>
        <w:rPr>
          <w:color w:val="0000ff"/>
        </w:rPr>
      </w:pPr>
      <w:r w:rsidDel="00000000" w:rsidR="00000000" w:rsidRPr="00000000">
        <w:rPr>
          <w:color w:val="0000ff"/>
          <w:rtl w:val="0"/>
        </w:rPr>
        <w:t xml:space="preserve">(Must encompass transits to/from project ports as well as total project days)</w:t>
      </w:r>
      <w:r w:rsidDel="00000000" w:rsidR="00000000" w:rsidRPr="00000000">
        <w:rPr>
          <w:rtl w:val="0"/>
        </w:rPr>
      </w:r>
    </w:p>
    <w:p w:rsidR="00000000" w:rsidDel="00000000" w:rsidP="00000000" w:rsidRDefault="00000000" w:rsidRPr="00000000" w14:paraId="00000026">
      <w:pPr>
        <w:ind w:left="216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widowControl w:val="0"/>
        <w:spacing w:line="240" w:lineRule="auto"/>
        <w:ind w:left="1440"/>
        <w:rPr>
          <w:color w:val="0000ff"/>
        </w:rPr>
      </w:pPr>
      <w:r w:rsidDel="00000000" w:rsidR="00000000" w:rsidRPr="00000000">
        <w:rPr>
          <w:rtl w:val="0"/>
        </w:rPr>
        <w:t xml:space="preserve">Prepared by</w:t>
        <w:tab/>
        <w:t xml:space="preserve">________________________</w:t>
        <w:tab/>
        <w:t xml:space="preserve">Dated __________________</w:t>
        <w:br w:type="textWrapping"/>
      </w:r>
      <w:r w:rsidDel="00000000" w:rsidR="00000000" w:rsidRPr="00000000">
        <w:rPr>
          <w:color w:val="0000ff"/>
          <w:rtl w:val="0"/>
        </w:rPr>
        <w:t xml:space="preserve">Chief Scientist Name</w:t>
        <w:br w:type="textWrapping"/>
      </w:r>
      <w:r w:rsidDel="00000000" w:rsidR="00000000" w:rsidRPr="00000000">
        <w:rPr>
          <w:rtl w:val="0"/>
        </w:rPr>
        <w:t xml:space="preserve">Chief Scientist</w:t>
      </w:r>
      <w:r w:rsidDel="00000000" w:rsidR="00000000" w:rsidRPr="00000000">
        <w:rPr>
          <w:color w:val="0000ff"/>
          <w:rtl w:val="0"/>
        </w:rPr>
        <w:br w:type="textWrapping"/>
        <w:t xml:space="preserve">Affiliation (Program or Lab)</w:t>
        <w:br w:type="textWrapping"/>
      </w:r>
      <w:r w:rsidDel="00000000" w:rsidR="00000000" w:rsidRPr="00000000">
        <w:rPr>
          <w:rtl w:val="0"/>
        </w:rPr>
      </w:r>
    </w:p>
    <w:p w:rsidR="00000000" w:rsidDel="00000000" w:rsidP="00000000" w:rsidRDefault="00000000" w:rsidRPr="00000000" w14:paraId="00000029">
      <w:pPr>
        <w:widowControl w:val="0"/>
        <w:spacing w:line="240" w:lineRule="auto"/>
        <w:ind w:left="1440"/>
        <w:rPr/>
      </w:pPr>
      <w:r w:rsidDel="00000000" w:rsidR="00000000" w:rsidRPr="00000000">
        <w:rPr>
          <w:rtl w:val="0"/>
        </w:rPr>
        <w:t xml:space="preserve">Approved by</w:t>
        <w:tab/>
        <w:t xml:space="preserve">________________________</w:t>
        <w:tab/>
        <w:t xml:space="preserve">Dated __________________</w:t>
        <w:br w:type="textWrapping"/>
      </w:r>
      <w:r w:rsidDel="00000000" w:rsidR="00000000" w:rsidRPr="00000000">
        <w:rPr>
          <w:color w:val="0000ff"/>
          <w:rtl w:val="0"/>
        </w:rPr>
        <w:t xml:space="preserve">Program Director Name</w:t>
        <w:br w:type="textWrapping"/>
        <w:t xml:space="preserve">Title</w:t>
        <w:br w:type="textWrapping"/>
        <w:t xml:space="preserve">Affiliation (Program or Lab)</w:t>
      </w:r>
      <w:r w:rsidDel="00000000" w:rsidR="00000000" w:rsidRPr="00000000">
        <w:rPr>
          <w:rtl w:val="0"/>
        </w:rPr>
        <w:br w:type="textWrapping"/>
      </w:r>
    </w:p>
    <w:p w:rsidR="00000000" w:rsidDel="00000000" w:rsidP="00000000" w:rsidRDefault="00000000" w:rsidRPr="00000000" w14:paraId="0000002A">
      <w:pPr>
        <w:widowControl w:val="0"/>
        <w:spacing w:line="240" w:lineRule="auto"/>
        <w:ind w:left="1440"/>
        <w:rPr/>
      </w:pPr>
      <w:r w:rsidDel="00000000" w:rsidR="00000000" w:rsidRPr="00000000">
        <w:rPr>
          <w:rtl w:val="0"/>
        </w:rPr>
        <w:t xml:space="preserve">Approved by</w:t>
        <w:tab/>
        <w:t xml:space="preserve">________________________</w:t>
        <w:tab/>
        <w:t xml:space="preserve">Dated __________________</w:t>
        <w:br w:type="textWrapping"/>
      </w:r>
      <w:r w:rsidDel="00000000" w:rsidR="00000000" w:rsidRPr="00000000">
        <w:rPr>
          <w:color w:val="0000ff"/>
          <w:rtl w:val="0"/>
        </w:rPr>
        <w:t xml:space="preserve">Lab Director Name</w:t>
        <w:br w:type="textWrapping"/>
        <w:t xml:space="preserve">Title</w:t>
        <w:br w:type="textWrapping"/>
        <w:t xml:space="preserve">Affiliation (Program or Lab)</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B">
      <w:pPr>
        <w:widowControl w:val="0"/>
        <w:spacing w:line="240" w:lineRule="auto"/>
        <w:ind w:left="1440"/>
        <w:rPr>
          <w:u w:val="single"/>
        </w:rPr>
      </w:pPr>
      <w:r w:rsidDel="00000000" w:rsidR="00000000" w:rsidRPr="00000000">
        <w:rPr>
          <w:rtl w:val="0"/>
        </w:rPr>
        <w:t xml:space="preserve">Approved by</w:t>
        <w:tab/>
        <w:t xml:space="preserve">________________________</w:t>
        <w:tab/>
        <w:t xml:space="preserve">Dated __________________</w:t>
      </w:r>
      <w:r w:rsidDel="00000000" w:rsidR="00000000" w:rsidRPr="00000000">
        <w:rPr>
          <w:rtl w:val="0"/>
        </w:rPr>
      </w:r>
    </w:p>
    <w:p w:rsidR="00000000" w:rsidDel="00000000" w:rsidP="00000000" w:rsidRDefault="00000000" w:rsidRPr="00000000" w14:paraId="0000002C">
      <w:pPr>
        <w:widowControl w:val="0"/>
        <w:spacing w:line="240" w:lineRule="auto"/>
        <w:ind w:left="2880" w:hanging="1440"/>
        <w:rPr/>
      </w:pPr>
      <w:r w:rsidDel="00000000" w:rsidR="00000000" w:rsidRPr="00000000">
        <w:rPr>
          <w:color w:val="0000ff"/>
          <w:highlight w:val="white"/>
          <w:rtl w:val="0"/>
        </w:rPr>
        <w:t xml:space="preserve">Rank First Last</w:t>
      </w:r>
      <w:r w:rsidDel="00000000" w:rsidR="00000000" w:rsidRPr="00000000">
        <w:rPr>
          <w:highlight w:val="white"/>
          <w:rtl w:val="0"/>
        </w:rPr>
        <w:t xml:space="preserve">, </w:t>
      </w:r>
      <w:r w:rsidDel="00000000" w:rsidR="00000000" w:rsidRPr="00000000">
        <w:rPr>
          <w:rtl w:val="0"/>
        </w:rPr>
        <w:t xml:space="preserve">NOAA</w:t>
      </w:r>
    </w:p>
    <w:p w:rsidR="00000000" w:rsidDel="00000000" w:rsidP="00000000" w:rsidRDefault="00000000" w:rsidRPr="00000000" w14:paraId="0000002D">
      <w:pPr>
        <w:widowControl w:val="0"/>
        <w:spacing w:line="240" w:lineRule="auto"/>
        <w:ind w:left="2880" w:hanging="1440"/>
        <w:rPr/>
      </w:pPr>
      <w:r w:rsidDel="00000000" w:rsidR="00000000" w:rsidRPr="00000000">
        <w:rPr>
          <w:rtl w:val="0"/>
        </w:rPr>
        <w:t xml:space="preserve">Commanding Officer</w:t>
      </w:r>
    </w:p>
    <w:p w:rsidR="00000000" w:rsidDel="00000000" w:rsidP="00000000" w:rsidRDefault="00000000" w:rsidRPr="00000000" w14:paraId="0000002E">
      <w:pPr>
        <w:widowControl w:val="0"/>
        <w:spacing w:line="240" w:lineRule="auto"/>
        <w:ind w:left="2880" w:hanging="1440"/>
        <w:rPr/>
      </w:pPr>
      <w:r w:rsidDel="00000000" w:rsidR="00000000" w:rsidRPr="00000000">
        <w:rPr>
          <w:rtl w:val="0"/>
        </w:rPr>
        <w:t xml:space="preserve">Marine Operations Center – Atlantic </w:t>
      </w:r>
      <w:r w:rsidDel="00000000" w:rsidR="00000000" w:rsidRPr="00000000">
        <w:rPr>
          <w:b w:val="1"/>
          <w:highlight w:val="yellow"/>
          <w:rtl w:val="0"/>
        </w:rPr>
        <w:t xml:space="preserve">OR</w:t>
      </w:r>
      <w:r w:rsidDel="00000000" w:rsidR="00000000" w:rsidRPr="00000000">
        <w:rPr>
          <w:rtl w:val="0"/>
        </w:rPr>
        <w:t xml:space="preserve"> Pacific </w:t>
      </w:r>
      <w:r w:rsidDel="00000000" w:rsidR="00000000" w:rsidRPr="00000000">
        <w:rPr>
          <w:b w:val="1"/>
          <w:highlight w:val="yellow"/>
          <w:rtl w:val="0"/>
        </w:rPr>
        <w:t xml:space="preserve">OR</w:t>
      </w:r>
      <w:r w:rsidDel="00000000" w:rsidR="00000000" w:rsidRPr="00000000">
        <w:rPr>
          <w:rtl w:val="0"/>
        </w:rPr>
        <w:t xml:space="preserve"> Pacific Islands</w:t>
      </w:r>
      <w:r w:rsidDel="00000000" w:rsidR="00000000" w:rsidRPr="00000000">
        <w:rPr>
          <w:rtl w:val="0"/>
        </w:rPr>
      </w:r>
    </w:p>
    <w:p w:rsidR="00000000" w:rsidDel="00000000" w:rsidP="00000000" w:rsidRDefault="00000000" w:rsidRPr="00000000" w14:paraId="0000002F">
      <w:pPr>
        <w:pStyle w:val="Heading1"/>
        <w:ind w:firstLine="720"/>
        <w:rPr>
          <w:sz w:val="22"/>
          <w:szCs w:val="22"/>
        </w:rPr>
      </w:pPr>
      <w:bookmarkStart w:colFirst="0" w:colLast="0" w:name="_amu86ktwuu8w" w:id="0"/>
      <w:bookmarkEnd w:id="0"/>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numPr>
          <w:ilvl w:val="0"/>
          <w:numId w:val="15"/>
        </w:numPr>
        <w:rPr>
          <w:b w:val="1"/>
          <w:sz w:val="28"/>
          <w:szCs w:val="28"/>
        </w:rPr>
      </w:pPr>
      <w:bookmarkStart w:colFirst="0" w:colLast="0" w:name="_erpvh1kphozn" w:id="1"/>
      <w:bookmarkEnd w:id="1"/>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31">
      <w:pPr>
        <w:pStyle w:val="Heading2"/>
        <w:numPr>
          <w:ilvl w:val="1"/>
          <w:numId w:val="18"/>
        </w:numPr>
        <w:spacing w:after="120" w:lineRule="auto"/>
        <w:ind w:left="720" w:hanging="720"/>
        <w:rPr/>
      </w:pPr>
      <w:bookmarkStart w:colFirst="0" w:colLast="0" w:name="_2ee03q6ohfxc" w:id="2"/>
      <w:bookmarkEnd w:id="2"/>
      <w:r w:rsidDel="00000000" w:rsidR="00000000" w:rsidRPr="00000000">
        <w:rPr>
          <w:b w:val="1"/>
          <w:rtl w:val="0"/>
        </w:rPr>
        <w:t xml:space="preserve">Project Purpose</w:t>
      </w:r>
      <w:r w:rsidDel="00000000" w:rsidR="00000000" w:rsidRPr="00000000">
        <w:rPr>
          <w:rtl w:val="0"/>
        </w:rPr>
      </w:r>
    </w:p>
    <w:p w:rsidR="00000000" w:rsidDel="00000000" w:rsidP="00000000" w:rsidRDefault="00000000" w:rsidRPr="00000000" w14:paraId="00000032">
      <w:pPr>
        <w:ind w:left="720" w:firstLine="0"/>
        <w:rPr>
          <w:color w:val="ff0000"/>
        </w:rPr>
      </w:pPr>
      <w:r w:rsidDel="00000000" w:rsidR="00000000" w:rsidRPr="00000000">
        <w:rPr>
          <w:color w:val="ff0000"/>
          <w:rtl w:val="0"/>
        </w:rPr>
        <w:t xml:space="preserve">Provide a brief description, overall mission goals, and expected contribution to Line Office (LO) and/or NOAA Annual Operating Plan. [STR </w:t>
      </w:r>
      <w:r w:rsidDel="00000000" w:rsidR="00000000" w:rsidRPr="00000000">
        <w:rPr>
          <w:b w:val="1"/>
          <w:color w:val="ff0000"/>
          <w:rtl w:val="0"/>
        </w:rPr>
        <w:t xml:space="preserve">II.3</w:t>
      </w:r>
      <w:r w:rsidDel="00000000" w:rsidR="00000000" w:rsidRPr="00000000">
        <w:rPr>
          <w:color w:val="ff0000"/>
          <w:rtl w:val="0"/>
        </w:rPr>
        <w:t xml:space="preserve"> “Project Purpose”]</w:t>
      </w:r>
    </w:p>
    <w:p w:rsidR="00000000" w:rsidDel="00000000" w:rsidP="00000000" w:rsidRDefault="00000000" w:rsidRPr="00000000" w14:paraId="00000033">
      <w:pPr>
        <w:ind w:left="720" w:firstLine="0"/>
        <w:rPr>
          <w:color w:val="ff0000"/>
        </w:rPr>
      </w:pPr>
      <w:r w:rsidDel="00000000" w:rsidR="00000000" w:rsidRPr="00000000">
        <w:rPr>
          <w:rtl w:val="0"/>
        </w:rPr>
      </w:r>
    </w:p>
    <w:p w:rsidR="00000000" w:rsidDel="00000000" w:rsidP="00000000" w:rsidRDefault="00000000" w:rsidRPr="00000000" w14:paraId="00000034">
      <w:pPr>
        <w:pStyle w:val="Heading2"/>
        <w:numPr>
          <w:ilvl w:val="1"/>
          <w:numId w:val="18"/>
        </w:numPr>
        <w:spacing w:after="120" w:lineRule="auto"/>
        <w:ind w:left="720" w:hanging="720"/>
        <w:rPr/>
      </w:pPr>
      <w:bookmarkStart w:colFirst="0" w:colLast="0" w:name="_tcs6o7yzdvt4" w:id="3"/>
      <w:bookmarkEnd w:id="3"/>
      <w:r w:rsidDel="00000000" w:rsidR="00000000" w:rsidRPr="00000000">
        <w:rPr>
          <w:b w:val="1"/>
          <w:rtl w:val="0"/>
        </w:rPr>
        <w:t xml:space="preserve">Project Impact </w:t>
      </w:r>
    </w:p>
    <w:p w:rsidR="00000000" w:rsidDel="00000000" w:rsidP="00000000" w:rsidRDefault="00000000" w:rsidRPr="00000000" w14:paraId="00000035">
      <w:pPr>
        <w:ind w:left="720" w:firstLine="0"/>
        <w:rPr>
          <w:color w:val="ff0000"/>
        </w:rPr>
      </w:pPr>
      <w:r w:rsidDel="00000000" w:rsidR="00000000" w:rsidRPr="00000000">
        <w:rPr>
          <w:color w:val="ff0000"/>
          <w:rtl w:val="0"/>
        </w:rPr>
        <w:t xml:space="preserve">State how the absence of this data collection will negatively affect NOAA’s mission, noting the products and services provided to the general public. [STR </w:t>
      </w:r>
      <w:r w:rsidDel="00000000" w:rsidR="00000000" w:rsidRPr="00000000">
        <w:rPr>
          <w:b w:val="1"/>
          <w:color w:val="ff0000"/>
          <w:rtl w:val="0"/>
        </w:rPr>
        <w:t xml:space="preserve">II.4</w:t>
      </w:r>
      <w:r w:rsidDel="00000000" w:rsidR="00000000" w:rsidRPr="00000000">
        <w:rPr>
          <w:color w:val="ff0000"/>
          <w:rtl w:val="0"/>
        </w:rPr>
        <w:t xml:space="preserve"> “Project Impact”]</w:t>
      </w:r>
    </w:p>
    <w:p w:rsidR="00000000" w:rsidDel="00000000" w:rsidP="00000000" w:rsidRDefault="00000000" w:rsidRPr="00000000" w14:paraId="00000036">
      <w:pPr>
        <w:ind w:left="720" w:firstLine="0"/>
        <w:rPr>
          <w:color w:val="ff0000"/>
        </w:rPr>
      </w:pPr>
      <w:r w:rsidDel="00000000" w:rsidR="00000000" w:rsidRPr="00000000">
        <w:rPr>
          <w:rtl w:val="0"/>
        </w:rPr>
      </w:r>
    </w:p>
    <w:p w:rsidR="00000000" w:rsidDel="00000000" w:rsidP="00000000" w:rsidRDefault="00000000" w:rsidRPr="00000000" w14:paraId="00000037">
      <w:pPr>
        <w:pStyle w:val="Heading2"/>
        <w:numPr>
          <w:ilvl w:val="1"/>
          <w:numId w:val="18"/>
        </w:numPr>
        <w:spacing w:after="120" w:lineRule="auto"/>
        <w:ind w:left="720" w:hanging="720"/>
        <w:rPr/>
      </w:pPr>
      <w:bookmarkStart w:colFirst="0" w:colLast="0" w:name="_hiaiizukziyd" w:id="4"/>
      <w:bookmarkEnd w:id="4"/>
      <w:r w:rsidDel="00000000" w:rsidR="00000000" w:rsidRPr="00000000">
        <w:rPr>
          <w:b w:val="1"/>
          <w:rtl w:val="0"/>
        </w:rPr>
        <w:t xml:space="preserve">Project Performance Metrics</w:t>
      </w:r>
    </w:p>
    <w:p w:rsidR="00000000" w:rsidDel="00000000" w:rsidP="00000000" w:rsidRDefault="00000000" w:rsidRPr="00000000" w14:paraId="00000038">
      <w:pPr>
        <w:pStyle w:val="Heading3"/>
        <w:ind w:left="1260" w:hanging="540"/>
        <w:rPr>
          <w:color w:val="050bf1"/>
        </w:rPr>
      </w:pPr>
      <w:bookmarkStart w:colFirst="0" w:colLast="0" w:name="_u8e3ij1hbvam" w:id="5"/>
      <w:bookmarkEnd w:id="5"/>
      <w:r w:rsidDel="00000000" w:rsidR="00000000" w:rsidRPr="00000000">
        <w:rPr>
          <w:color w:val="050bf1"/>
          <w:rtl w:val="0"/>
        </w:rPr>
        <w:t xml:space="preserve">(A)</w:t>
        <w:tab/>
        <w:t xml:space="preserve">Identify and describe total project performance metrics required to achieve Project Purpose described above (e.g., Square nautical miles multibeam data - 500, CTDs - 45, bottom trawl stations - 6). </w:t>
      </w:r>
    </w:p>
    <w:p w:rsidR="00000000" w:rsidDel="00000000" w:rsidP="00000000" w:rsidRDefault="00000000" w:rsidRPr="00000000" w14:paraId="00000039">
      <w:pPr>
        <w:pStyle w:val="Heading3"/>
        <w:ind w:left="1260" w:hanging="540"/>
        <w:rPr>
          <w:color w:val="050bf1"/>
        </w:rPr>
      </w:pPr>
      <w:bookmarkStart w:colFirst="0" w:colLast="0" w:name="_695hcrfuxwpi" w:id="6"/>
      <w:bookmarkEnd w:id="6"/>
      <w:r w:rsidDel="00000000" w:rsidR="00000000" w:rsidRPr="00000000">
        <w:rPr>
          <w:color w:val="050bf1"/>
          <w:rtl w:val="0"/>
        </w:rPr>
        <w:t xml:space="preserve">(B)</w:t>
        <w:tab/>
        <w:t xml:space="preserve">Use the preexisting categories to the greatest extent possible. </w:t>
      </w:r>
      <w:r w:rsidDel="00000000" w:rsidR="00000000" w:rsidRPr="00000000">
        <w:rPr>
          <w:rtl w:val="0"/>
        </w:rPr>
      </w:r>
    </w:p>
    <w:p w:rsidR="00000000" w:rsidDel="00000000" w:rsidP="00000000" w:rsidRDefault="00000000" w:rsidRPr="00000000" w14:paraId="0000003A">
      <w:pPr>
        <w:pStyle w:val="Heading3"/>
        <w:ind w:left="1260" w:hanging="540"/>
        <w:rPr>
          <w:color w:val="050bf1"/>
        </w:rPr>
      </w:pPr>
      <w:bookmarkStart w:colFirst="0" w:colLast="0" w:name="_l3osrvtr4eiq" w:id="7"/>
      <w:bookmarkEnd w:id="7"/>
      <w:r w:rsidDel="00000000" w:rsidR="00000000" w:rsidRPr="00000000">
        <w:rPr>
          <w:color w:val="050bf1"/>
          <w:rtl w:val="0"/>
        </w:rPr>
        <w:t xml:space="preserve">(C)</w:t>
        <w:tab/>
        <w:t xml:space="preserve">To add other Mission Sampling metrics, first add a category header, followed by the sampling name, and lastly add the value and units of sampling. </w:t>
      </w:r>
      <w:r w:rsidDel="00000000" w:rsidR="00000000" w:rsidRPr="00000000">
        <w:rPr>
          <w:rtl w:val="0"/>
        </w:rPr>
      </w:r>
    </w:p>
    <w:p w:rsidR="00000000" w:rsidDel="00000000" w:rsidP="00000000" w:rsidRDefault="00000000" w:rsidRPr="00000000" w14:paraId="0000003B">
      <w:pPr>
        <w:ind w:left="720" w:firstLine="0"/>
        <w:rPr>
          <w:color w:val="050bf1"/>
        </w:rPr>
      </w:pPr>
      <w:r w:rsidDel="00000000" w:rsidR="00000000" w:rsidRPr="00000000">
        <w:rPr>
          <w:rtl w:val="0"/>
        </w:rPr>
      </w:r>
    </w:p>
    <w:p w:rsidR="00000000" w:rsidDel="00000000" w:rsidP="00000000" w:rsidRDefault="00000000" w:rsidRPr="00000000" w14:paraId="0000003C">
      <w:pPr>
        <w:ind w:left="720" w:firstLine="0"/>
        <w:rPr>
          <w:color w:val="050bf1"/>
        </w:rPr>
      </w:pPr>
      <w:r w:rsidDel="00000000" w:rsidR="00000000" w:rsidRPr="00000000">
        <w:rPr>
          <w:b w:val="1"/>
          <w:color w:val="050bf1"/>
          <w:rtl w:val="0"/>
        </w:rPr>
        <w:t xml:space="preserve">Note:</w:t>
      </w:r>
      <w:r w:rsidDel="00000000" w:rsidR="00000000" w:rsidRPr="00000000">
        <w:rPr>
          <w:color w:val="050bf1"/>
          <w:rtl w:val="0"/>
        </w:rPr>
        <w:t xml:space="preserve"> Any added other Mission Sampling metrics will be validated by the LO Representative.</w:t>
      </w:r>
      <w:r w:rsidDel="00000000" w:rsidR="00000000" w:rsidRPr="00000000">
        <w:rPr>
          <w:rtl w:val="0"/>
        </w:rPr>
      </w:r>
    </w:p>
    <w:p w:rsidR="00000000" w:rsidDel="00000000" w:rsidP="00000000" w:rsidRDefault="00000000" w:rsidRPr="00000000" w14:paraId="0000003D">
      <w:pPr>
        <w:pStyle w:val="Heading3"/>
        <w:ind w:left="1260" w:hanging="540"/>
        <w:rPr/>
      </w:pPr>
      <w:bookmarkStart w:colFirst="0" w:colLast="0" w:name="_dad9gkgbih7x" w:id="8"/>
      <w:bookmarkEnd w:id="8"/>
      <w:r w:rsidDel="00000000" w:rsidR="00000000" w:rsidRPr="00000000">
        <w:rPr>
          <w:rtl w:val="0"/>
        </w:rPr>
        <w:t xml:space="preserve">(D) </w:t>
        <w:tab/>
      </w:r>
      <w:r w:rsidDel="00000000" w:rsidR="00000000" w:rsidRPr="00000000">
        <w:rPr>
          <w:rtl w:val="0"/>
        </w:rPr>
        <w:t xml:space="preserve">Total project performance metrics required to achieve Project Purpose: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tabs>
          <w:tab w:val="left" w:leader="none" w:pos="5040"/>
        </w:tabs>
        <w:spacing w:before="80" w:lineRule="auto"/>
        <w:ind w:left="720" w:hanging="540"/>
        <w:rPr>
          <w:b w:val="1"/>
        </w:rPr>
      </w:pPr>
      <w:r w:rsidDel="00000000" w:rsidR="00000000" w:rsidRPr="00000000">
        <w:rPr>
          <w:b w:val="1"/>
          <w:rtl w:val="0"/>
        </w:rPr>
        <w:t xml:space="preserve">(1)</w:t>
        <w:tab/>
        <w:t xml:space="preserve">Acoustic/Echo Sampling </w:t>
      </w:r>
    </w:p>
    <w:p w:rsidR="00000000" w:rsidDel="00000000" w:rsidP="00000000" w:rsidRDefault="00000000" w:rsidRPr="00000000" w14:paraId="00000040">
      <w:pPr>
        <w:tabs>
          <w:tab w:val="left" w:leader="none" w:pos="4320"/>
          <w:tab w:val="left" w:leader="none" w:pos="5040"/>
        </w:tabs>
        <w:spacing w:before="80" w:lineRule="auto"/>
        <w:ind w:left="720" w:right="-720" w:hanging="540"/>
        <w:rPr/>
      </w:pPr>
      <w:r w:rsidDel="00000000" w:rsidR="00000000" w:rsidRPr="00000000">
        <w:rPr>
          <w:rtl w:val="0"/>
        </w:rPr>
        <w:t xml:space="preserve">Acoustic Doppler Current Profiler (ADCP)</w:t>
      </w:r>
      <w:r w:rsidDel="00000000" w:rsidR="00000000" w:rsidRPr="00000000">
        <w:rPr>
          <w:sz w:val="20"/>
          <w:szCs w:val="20"/>
          <w:rtl w:val="0"/>
        </w:rPr>
        <w:t xml:space="preserve"> </w:t>
        <w:tab/>
      </w:r>
      <w:r w:rsidDel="00000000" w:rsidR="00000000" w:rsidRPr="00000000">
        <w:rPr>
          <w:rtl w:val="0"/>
        </w:rPr>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1">
      <w:pPr>
        <w:tabs>
          <w:tab w:val="left" w:leader="none" w:pos="4320"/>
          <w:tab w:val="left" w:leader="none" w:pos="5040"/>
        </w:tabs>
        <w:spacing w:before="80" w:lineRule="auto"/>
        <w:ind w:left="720" w:right="-720" w:hanging="540"/>
        <w:rPr/>
      </w:pPr>
      <w:r w:rsidDel="00000000" w:rsidR="00000000" w:rsidRPr="00000000">
        <w:rPr>
          <w:rtl w:val="0"/>
        </w:rPr>
        <w:t xml:space="preserve">Hydrographic Survey Operations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2">
      <w:pPr>
        <w:tabs>
          <w:tab w:val="left" w:leader="none" w:pos="4320"/>
          <w:tab w:val="left" w:leader="none" w:pos="5040"/>
        </w:tabs>
        <w:spacing w:before="80" w:lineRule="auto"/>
        <w:ind w:left="720" w:right="-720" w:hanging="540"/>
        <w:rPr/>
      </w:pPr>
      <w:r w:rsidDel="00000000" w:rsidR="00000000" w:rsidRPr="00000000">
        <w:rPr>
          <w:rtl w:val="0"/>
        </w:rPr>
        <w:t xml:space="preserve">Radiosonde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3">
      <w:pPr>
        <w:tabs>
          <w:tab w:val="left" w:leader="none" w:pos="4320"/>
          <w:tab w:val="left" w:leader="none" w:pos="5040"/>
        </w:tabs>
        <w:spacing w:before="80" w:lineRule="auto"/>
        <w:ind w:left="720" w:right="-720" w:hanging="540"/>
        <w:rPr/>
      </w:pPr>
      <w:r w:rsidDel="00000000" w:rsidR="00000000" w:rsidRPr="00000000">
        <w:rPr>
          <w:rtl w:val="0"/>
        </w:rPr>
        <w:t xml:space="preserve">Sonobuoy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4">
      <w:pPr>
        <w:tabs>
          <w:tab w:val="left" w:leader="none" w:pos="4320"/>
          <w:tab w:val="left" w:leader="none" w:pos="5040"/>
        </w:tabs>
        <w:spacing w:before="80" w:lineRule="auto"/>
        <w:ind w:left="720" w:right="-720" w:hanging="540"/>
        <w:rPr/>
      </w:pPr>
      <w:r w:rsidDel="00000000" w:rsidR="00000000" w:rsidRPr="00000000">
        <w:rPr>
          <w:rtl w:val="0"/>
        </w:rPr>
        <w:t xml:space="preserve">Fisheries Acoustic Survey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5">
      <w:pPr>
        <w:tabs>
          <w:tab w:val="left" w:leader="none" w:pos="4320"/>
          <w:tab w:val="left" w:leader="none" w:pos="5040"/>
        </w:tabs>
        <w:spacing w:before="80" w:lineRule="auto"/>
        <w:ind w:left="720" w:right="-720" w:hanging="540"/>
        <w:rPr/>
      </w:pPr>
      <w:r w:rsidDel="00000000" w:rsidR="00000000" w:rsidRPr="00000000">
        <w:rPr>
          <w:rtl w:val="0"/>
        </w:rPr>
        <w:t xml:space="preserve">Mammal Acoustic Transects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6">
      <w:pPr>
        <w:tabs>
          <w:tab w:val="left" w:leader="none" w:pos="4320"/>
          <w:tab w:val="left" w:leader="none" w:pos="5040"/>
        </w:tabs>
        <w:spacing w:before="80" w:lineRule="auto"/>
        <w:ind w:left="720" w:right="-720" w:hanging="540"/>
        <w:rPr/>
      </w:pPr>
      <w:r w:rsidDel="00000000" w:rsidR="00000000" w:rsidRPr="00000000">
        <w:rPr>
          <w:rtl w:val="0"/>
        </w:rPr>
        <w:t xml:space="preserve">Side Scan Sonar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7">
      <w:pPr>
        <w:tabs>
          <w:tab w:val="left" w:leader="none" w:pos="4320"/>
          <w:tab w:val="left" w:leader="none" w:pos="5040"/>
        </w:tabs>
        <w:spacing w:before="80" w:lineRule="auto"/>
        <w:ind w:left="720" w:right="-720" w:hanging="540"/>
        <w:rPr/>
      </w:pPr>
      <w:r w:rsidDel="00000000" w:rsidR="00000000" w:rsidRPr="00000000">
        <w:rPr>
          <w:rtl w:val="0"/>
        </w:rPr>
        <w:t xml:space="preserve">Multibeam Echo Sounder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8">
      <w:pPr>
        <w:tabs>
          <w:tab w:val="left" w:leader="none" w:pos="4320"/>
          <w:tab w:val="left" w:leader="none" w:pos="5040"/>
        </w:tabs>
        <w:spacing w:before="80" w:lineRule="auto"/>
        <w:ind w:left="720" w:right="-720" w:hanging="540"/>
        <w:rPr/>
      </w:pPr>
      <w:r w:rsidDel="00000000" w:rsidR="00000000" w:rsidRPr="00000000">
        <w:rPr>
          <w:rtl w:val="0"/>
        </w:rPr>
        <w:t xml:space="preserve">Multibeam Echo Sounder Square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9">
      <w:pPr>
        <w:tabs>
          <w:tab w:val="left" w:leader="none" w:pos="4320"/>
          <w:tab w:val="left" w:leader="none" w:pos="5040"/>
        </w:tabs>
        <w:spacing w:before="80" w:lineRule="auto"/>
        <w:ind w:left="720" w:right="-720" w:hanging="540"/>
        <w:rPr/>
      </w:pPr>
      <w:r w:rsidDel="00000000" w:rsidR="00000000" w:rsidRPr="00000000">
        <w:rPr>
          <w:rtl w:val="0"/>
        </w:rPr>
        <w:t xml:space="preserve">Single Beam Mapping Linear Miles</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A">
      <w:pPr>
        <w:tabs>
          <w:tab w:val="left" w:leader="none" w:pos="4320"/>
          <w:tab w:val="left" w:leader="none" w:pos="5040"/>
        </w:tabs>
        <w:spacing w:before="80" w:lineRule="auto"/>
        <w:ind w:left="720" w:right="-720" w:hanging="540"/>
        <w:rPr/>
      </w:pPr>
      <w:r w:rsidDel="00000000" w:rsidR="00000000" w:rsidRPr="00000000">
        <w:rPr>
          <w:rtl w:val="0"/>
        </w:rPr>
        <w:t xml:space="preserve">Towed Sonar Array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B">
      <w:pPr>
        <w:tabs>
          <w:tab w:val="left" w:leader="none" w:pos="4320"/>
          <w:tab w:val="left" w:leader="none" w:pos="5040"/>
        </w:tabs>
        <w:spacing w:before="80" w:lineRule="auto"/>
        <w:ind w:left="0" w:right="-720" w:firstLine="0"/>
        <w:rPr>
          <w:b w:val="1"/>
        </w:rPr>
      </w:pPr>
      <w:r w:rsidDel="00000000" w:rsidR="00000000" w:rsidRPr="00000000">
        <w:rPr>
          <w:rtl w:val="0"/>
        </w:rPr>
      </w:r>
    </w:p>
    <w:p w:rsidR="00000000" w:rsidDel="00000000" w:rsidP="00000000" w:rsidRDefault="00000000" w:rsidRPr="00000000" w14:paraId="0000004C">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(2)</w:t>
        <w:tab/>
        <w:t xml:space="preserve">Video/Optical Sampling</w:t>
      </w:r>
    </w:p>
    <w:p w:rsidR="00000000" w:rsidDel="00000000" w:rsidP="00000000" w:rsidRDefault="00000000" w:rsidRPr="00000000" w14:paraId="0000004D">
      <w:pPr>
        <w:tabs>
          <w:tab w:val="left" w:leader="none" w:pos="4320"/>
          <w:tab w:val="left" w:leader="none" w:pos="5040"/>
        </w:tabs>
        <w:spacing w:before="80" w:lineRule="auto"/>
        <w:ind w:left="720" w:right="-720" w:hanging="540"/>
        <w:rPr/>
      </w:pPr>
      <w:r w:rsidDel="00000000" w:rsidR="00000000" w:rsidRPr="00000000">
        <w:rPr>
          <w:rtl w:val="0"/>
        </w:rPr>
        <w:t xml:space="preserve">Towed Video recording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E">
      <w:pPr>
        <w:tabs>
          <w:tab w:val="left" w:leader="none" w:pos="4320"/>
          <w:tab w:val="left" w:leader="none" w:pos="5040"/>
        </w:tabs>
        <w:spacing w:before="80" w:lineRule="auto"/>
        <w:ind w:left="720" w:right="-720" w:hanging="540"/>
        <w:rPr/>
      </w:pPr>
      <w:r w:rsidDel="00000000" w:rsidR="00000000" w:rsidRPr="00000000">
        <w:rPr>
          <w:rtl w:val="0"/>
        </w:rPr>
        <w:t xml:space="preserve">Camera Drops</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F">
      <w:pPr>
        <w:tabs>
          <w:tab w:val="left" w:leader="none" w:pos="4320"/>
          <w:tab w:val="left" w:leader="none" w:pos="5040"/>
        </w:tabs>
        <w:spacing w:before="80" w:lineRule="auto"/>
        <w:ind w:left="720" w:right="-720" w:hanging="540"/>
        <w:rPr/>
      </w:pPr>
      <w:r w:rsidDel="00000000" w:rsidR="00000000" w:rsidRPr="00000000">
        <w:rPr>
          <w:rtl w:val="0"/>
        </w:rPr>
        <w:t xml:space="preserve">Secchi Disk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0">
      <w:pPr>
        <w:tabs>
          <w:tab w:val="left" w:leader="none" w:pos="4320"/>
          <w:tab w:val="left" w:leader="none" w:pos="5040"/>
        </w:tabs>
        <w:spacing w:before="80" w:lineRule="auto"/>
        <w:ind w:left="720" w:right="-720" w:hanging="540"/>
        <w:rPr/>
      </w:pPr>
      <w:r w:rsidDel="00000000" w:rsidR="00000000" w:rsidRPr="00000000">
        <w:rPr>
          <w:rtl w:val="0"/>
        </w:rPr>
      </w:r>
    </w:p>
    <w:p w:rsidR="00000000" w:rsidDel="00000000" w:rsidP="00000000" w:rsidRDefault="00000000" w:rsidRPr="00000000" w14:paraId="00000051">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(3)</w:t>
        <w:tab/>
        <w:t xml:space="preserve">Visual Observation Sampling</w:t>
      </w:r>
    </w:p>
    <w:p w:rsidR="00000000" w:rsidDel="00000000" w:rsidP="00000000" w:rsidRDefault="00000000" w:rsidRPr="00000000" w14:paraId="00000052">
      <w:pPr>
        <w:tabs>
          <w:tab w:val="left" w:leader="none" w:pos="4320"/>
          <w:tab w:val="left" w:leader="none" w:pos="5040"/>
        </w:tabs>
        <w:spacing w:before="80" w:lineRule="auto"/>
        <w:ind w:left="720" w:right="-720" w:hanging="540"/>
        <w:rPr/>
      </w:pPr>
      <w:r w:rsidDel="00000000" w:rsidR="00000000" w:rsidRPr="00000000">
        <w:rPr>
          <w:rtl w:val="0"/>
        </w:rPr>
        <w:t xml:space="preserve">Mammal Observation Time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3">
      <w:pPr>
        <w:tabs>
          <w:tab w:val="left" w:leader="none" w:pos="4320"/>
          <w:tab w:val="left" w:leader="none" w:pos="5040"/>
        </w:tabs>
        <w:spacing w:before="80" w:lineRule="auto"/>
        <w:ind w:left="720" w:right="-720" w:hanging="540"/>
        <w:rPr/>
      </w:pPr>
      <w:r w:rsidDel="00000000" w:rsidR="00000000" w:rsidRPr="00000000">
        <w:rPr>
          <w:rtl w:val="0"/>
        </w:rPr>
        <w:t xml:space="preserve">Mammal Visual Transects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4">
      <w:pPr>
        <w:tabs>
          <w:tab w:val="left" w:leader="none" w:pos="4320"/>
          <w:tab w:val="left" w:leader="none" w:pos="5040"/>
        </w:tabs>
        <w:spacing w:before="80" w:lineRule="auto"/>
        <w:ind w:left="720" w:right="-720" w:hanging="540"/>
        <w:rPr/>
      </w:pPr>
      <w:r w:rsidDel="00000000" w:rsidR="00000000" w:rsidRPr="00000000">
        <w:rPr>
          <w:rtl w:val="0"/>
        </w:rPr>
        <w:t xml:space="preserve">Seabird Observation Time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5">
      <w:pPr>
        <w:tabs>
          <w:tab w:val="left" w:leader="none" w:pos="4320"/>
          <w:tab w:val="left" w:leader="none" w:pos="5040"/>
        </w:tabs>
        <w:spacing w:before="80" w:lineRule="auto"/>
        <w:ind w:left="720" w:right="-720" w:hanging="540"/>
        <w:rPr/>
      </w:pPr>
      <w:r w:rsidDel="00000000" w:rsidR="00000000" w:rsidRPr="00000000">
        <w:rPr>
          <w:rtl w:val="0"/>
        </w:rPr>
        <w:t xml:space="preserve">Sea Bird Transects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6">
      <w:pPr>
        <w:tabs>
          <w:tab w:val="left" w:leader="none" w:pos="4320"/>
          <w:tab w:val="left" w:leader="none" w:pos="5040"/>
        </w:tabs>
        <w:spacing w:before="80" w:lineRule="auto"/>
        <w:ind w:left="720" w:right="-720" w:hanging="540"/>
        <w:rPr>
          <w:b w:val="1"/>
        </w:rPr>
      </w:pPr>
      <w:r w:rsidDel="00000000" w:rsidR="00000000" w:rsidRPr="00000000">
        <w:rPr>
          <w:rtl w:val="0"/>
        </w:rPr>
      </w:r>
    </w:p>
    <w:p w:rsidR="00000000" w:rsidDel="00000000" w:rsidP="00000000" w:rsidRDefault="00000000" w:rsidRPr="00000000" w14:paraId="00000057">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(4)</w:t>
        <w:tab/>
        <w:t xml:space="preserve">Tactile/Tangible Sampling</w:t>
      </w:r>
    </w:p>
    <w:p w:rsidR="00000000" w:rsidDel="00000000" w:rsidP="00000000" w:rsidRDefault="00000000" w:rsidRPr="00000000" w14:paraId="00000058">
      <w:pPr>
        <w:tabs>
          <w:tab w:val="left" w:leader="none" w:pos="4320"/>
          <w:tab w:val="left" w:leader="none" w:pos="5040"/>
        </w:tabs>
        <w:spacing w:before="80" w:lineRule="auto"/>
        <w:ind w:left="720" w:right="-720" w:hanging="540"/>
        <w:rPr/>
      </w:pPr>
      <w:r w:rsidDel="00000000" w:rsidR="00000000" w:rsidRPr="00000000">
        <w:rPr>
          <w:rtl w:val="0"/>
        </w:rPr>
        <w:t xml:space="preserve">Bottom Cores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9">
      <w:pPr>
        <w:tabs>
          <w:tab w:val="left" w:leader="none" w:pos="4320"/>
          <w:tab w:val="left" w:leader="none" w:pos="5040"/>
        </w:tabs>
        <w:spacing w:before="80" w:lineRule="auto"/>
        <w:ind w:left="720" w:right="-720" w:hanging="540"/>
        <w:rPr/>
      </w:pPr>
      <w:r w:rsidDel="00000000" w:rsidR="00000000" w:rsidRPr="00000000">
        <w:rPr>
          <w:rtl w:val="0"/>
        </w:rPr>
        <w:t xml:space="preserve">Bottom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A">
      <w:pPr>
        <w:tabs>
          <w:tab w:val="left" w:leader="none" w:pos="4320"/>
          <w:tab w:val="left" w:leader="none" w:pos="5040"/>
        </w:tabs>
        <w:spacing w:before="80" w:lineRule="auto"/>
        <w:ind w:left="720" w:right="-720" w:hanging="540"/>
        <w:rPr/>
      </w:pPr>
      <w:r w:rsidDel="00000000" w:rsidR="00000000" w:rsidRPr="00000000">
        <w:rPr>
          <w:rtl w:val="0"/>
        </w:rPr>
        <w:t xml:space="preserve">Bucket Water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B">
      <w:pPr>
        <w:tabs>
          <w:tab w:val="left" w:leader="none" w:pos="4320"/>
          <w:tab w:val="left" w:leader="none" w:pos="5040"/>
        </w:tabs>
        <w:spacing w:before="80" w:lineRule="auto"/>
        <w:ind w:left="720" w:right="-720" w:hanging="540"/>
        <w:rPr/>
      </w:pPr>
      <w:r w:rsidDel="00000000" w:rsidR="00000000" w:rsidRPr="00000000">
        <w:rPr>
          <w:rtl w:val="0"/>
        </w:rPr>
        <w:t xml:space="preserve">Continuous Underway Fish Egg Sampler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C">
      <w:pPr>
        <w:tabs>
          <w:tab w:val="left" w:leader="none" w:pos="4320"/>
          <w:tab w:val="left" w:leader="none" w:pos="5040"/>
        </w:tabs>
        <w:spacing w:before="80" w:lineRule="auto"/>
        <w:ind w:left="720" w:right="-720" w:hanging="540"/>
        <w:rPr/>
      </w:pPr>
      <w:r w:rsidDel="00000000" w:rsidR="00000000" w:rsidRPr="00000000">
        <w:rPr>
          <w:rtl w:val="0"/>
        </w:rPr>
        <w:t xml:space="preserve">Fish Traps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D">
      <w:pPr>
        <w:tabs>
          <w:tab w:val="left" w:leader="none" w:pos="4320"/>
          <w:tab w:val="left" w:leader="none" w:pos="5040"/>
        </w:tabs>
        <w:spacing w:before="80" w:lineRule="auto"/>
        <w:ind w:left="720" w:right="-720" w:hanging="540"/>
        <w:rPr/>
      </w:pPr>
      <w:r w:rsidDel="00000000" w:rsidR="00000000" w:rsidRPr="00000000">
        <w:rPr>
          <w:rtl w:val="0"/>
        </w:rPr>
        <w:t xml:space="preserve">Hook and Line Downrigger</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E">
      <w:pPr>
        <w:tabs>
          <w:tab w:val="left" w:leader="none" w:pos="4320"/>
          <w:tab w:val="left" w:leader="none" w:pos="5040"/>
        </w:tabs>
        <w:spacing w:before="80" w:lineRule="auto"/>
        <w:ind w:left="720" w:right="-720" w:hanging="540"/>
        <w:rPr/>
      </w:pPr>
      <w:r w:rsidDel="00000000" w:rsidR="00000000" w:rsidRPr="00000000">
        <w:rPr>
          <w:rtl w:val="0"/>
        </w:rPr>
        <w:t xml:space="preserve">Long Line</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F">
      <w:pPr>
        <w:tabs>
          <w:tab w:val="left" w:leader="none" w:pos="4320"/>
          <w:tab w:val="left" w:leader="none" w:pos="5040"/>
        </w:tabs>
        <w:spacing w:before="80" w:lineRule="auto"/>
        <w:ind w:left="720" w:right="-720" w:hanging="540"/>
        <w:rPr/>
      </w:pPr>
      <w:r w:rsidDel="00000000" w:rsidR="00000000" w:rsidRPr="00000000">
        <w:rPr>
          <w:rtl w:val="0"/>
        </w:rPr>
        <w:t xml:space="preserve">Midwater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0">
      <w:pPr>
        <w:tabs>
          <w:tab w:val="left" w:leader="none" w:pos="4320"/>
          <w:tab w:val="left" w:leader="none" w:pos="5040"/>
        </w:tabs>
        <w:spacing w:before="80" w:lineRule="auto"/>
        <w:ind w:left="720" w:right="-720" w:hanging="540"/>
        <w:rPr/>
      </w:pPr>
      <w:r w:rsidDel="00000000" w:rsidR="00000000" w:rsidRPr="00000000">
        <w:rPr>
          <w:rtl w:val="0"/>
        </w:rPr>
        <w:t xml:space="preserve">Mooring Deployment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1">
      <w:pPr>
        <w:tabs>
          <w:tab w:val="left" w:leader="none" w:pos="4320"/>
          <w:tab w:val="left" w:leader="none" w:pos="5040"/>
        </w:tabs>
        <w:spacing w:before="80" w:lineRule="auto"/>
        <w:ind w:left="720" w:right="-720" w:hanging="540"/>
        <w:rPr/>
      </w:pPr>
      <w:r w:rsidDel="00000000" w:rsidR="00000000" w:rsidRPr="00000000">
        <w:rPr>
          <w:rtl w:val="0"/>
        </w:rPr>
        <w:t xml:space="preserve">Mooring Recovery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2">
      <w:pPr>
        <w:tabs>
          <w:tab w:val="left" w:leader="none" w:pos="4320"/>
          <w:tab w:val="left" w:leader="none" w:pos="5040"/>
        </w:tabs>
        <w:spacing w:before="80" w:lineRule="auto"/>
        <w:ind w:left="720" w:right="-720" w:hanging="540"/>
        <w:rPr/>
      </w:pPr>
      <w:r w:rsidDel="00000000" w:rsidR="00000000" w:rsidRPr="00000000">
        <w:rPr>
          <w:rtl w:val="0"/>
        </w:rPr>
        <w:t xml:space="preserve">Mooring Serviced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3">
      <w:pPr>
        <w:tabs>
          <w:tab w:val="left" w:leader="none" w:pos="4320"/>
          <w:tab w:val="left" w:leader="none" w:pos="5040"/>
        </w:tabs>
        <w:spacing w:before="80" w:lineRule="auto"/>
        <w:ind w:left="720" w:right="-720" w:hanging="540"/>
        <w:rPr/>
      </w:pPr>
      <w:r w:rsidDel="00000000" w:rsidR="00000000" w:rsidRPr="00000000">
        <w:rPr>
          <w:rtl w:val="0"/>
        </w:rPr>
        <w:t xml:space="preserve">Pelagic Shark Bottom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4">
      <w:pPr>
        <w:tabs>
          <w:tab w:val="left" w:leader="none" w:pos="4320"/>
          <w:tab w:val="left" w:leader="none" w:pos="5040"/>
        </w:tabs>
        <w:spacing w:before="80" w:lineRule="auto"/>
        <w:ind w:left="720" w:right="-720" w:hanging="540"/>
        <w:rPr/>
      </w:pPr>
      <w:r w:rsidDel="00000000" w:rsidR="00000000" w:rsidRPr="00000000">
        <w:rPr>
          <w:rtl w:val="0"/>
        </w:rPr>
        <w:t xml:space="preserve">Small Boat Scientific Support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5">
      <w:pPr>
        <w:tabs>
          <w:tab w:val="left" w:leader="none" w:pos="4320"/>
          <w:tab w:val="left" w:leader="none" w:pos="5040"/>
        </w:tabs>
        <w:spacing w:before="80" w:lineRule="auto"/>
        <w:ind w:left="720" w:right="-720" w:hanging="540"/>
        <w:rPr/>
      </w:pPr>
      <w:r w:rsidDel="00000000" w:rsidR="00000000" w:rsidRPr="00000000">
        <w:rPr>
          <w:rtl w:val="0"/>
        </w:rPr>
        <w:t xml:space="preserve">Surface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6">
      <w:pPr>
        <w:tabs>
          <w:tab w:val="left" w:leader="none" w:pos="4320"/>
          <w:tab w:val="left" w:leader="none" w:pos="5040"/>
        </w:tabs>
        <w:spacing w:before="80" w:lineRule="auto"/>
        <w:ind w:left="720" w:right="-720" w:hanging="540"/>
        <w:rPr/>
      </w:pPr>
      <w:r w:rsidDel="00000000" w:rsidR="00000000" w:rsidRPr="00000000">
        <w:rPr>
          <w:rtl w:val="0"/>
        </w:rPr>
        <w:t xml:space="preserve">Transient Plankton Nets (Assorted)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7">
      <w:pPr>
        <w:tabs>
          <w:tab w:val="left" w:leader="none" w:pos="4320"/>
          <w:tab w:val="left" w:leader="none" w:pos="5040"/>
        </w:tabs>
        <w:spacing w:before="80" w:lineRule="auto"/>
        <w:ind w:left="720" w:right="-720" w:hanging="540"/>
        <w:rPr/>
      </w:pPr>
      <w:r w:rsidDel="00000000" w:rsidR="00000000" w:rsidRPr="00000000">
        <w:rPr>
          <w:rtl w:val="0"/>
        </w:rPr>
        <w:t xml:space="preserve">Vertical Nets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8">
      <w:pPr>
        <w:tabs>
          <w:tab w:val="left" w:leader="none" w:pos="4320"/>
          <w:tab w:val="left" w:leader="none" w:pos="5040"/>
        </w:tabs>
        <w:spacing w:before="80" w:lineRule="auto"/>
        <w:ind w:left="720" w:right="-720" w:hanging="540"/>
        <w:rPr>
          <w:b w:val="1"/>
        </w:rPr>
      </w:pPr>
      <w:r w:rsidDel="00000000" w:rsidR="00000000" w:rsidRPr="00000000">
        <w:rPr>
          <w:rtl w:val="0"/>
        </w:rPr>
      </w:r>
    </w:p>
    <w:p w:rsidR="00000000" w:rsidDel="00000000" w:rsidP="00000000" w:rsidRDefault="00000000" w:rsidRPr="00000000" w14:paraId="00000069">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(5)</w:t>
        <w:tab/>
        <w:t xml:space="preserve">Chemical/Oceanographic Sampling</w:t>
      </w:r>
    </w:p>
    <w:p w:rsidR="00000000" w:rsidDel="00000000" w:rsidP="00000000" w:rsidRDefault="00000000" w:rsidRPr="00000000" w14:paraId="0000006A">
      <w:pPr>
        <w:tabs>
          <w:tab w:val="left" w:leader="none" w:pos="4320"/>
          <w:tab w:val="left" w:leader="none" w:pos="5040"/>
        </w:tabs>
        <w:spacing w:before="80" w:lineRule="auto"/>
        <w:ind w:left="720" w:right="-720" w:hanging="540"/>
        <w:rPr/>
      </w:pPr>
      <w:r w:rsidDel="00000000" w:rsidR="00000000" w:rsidRPr="00000000">
        <w:rPr>
          <w:rtl w:val="0"/>
        </w:rPr>
        <w:t xml:space="preserve">Argo Floats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B">
      <w:pPr>
        <w:tabs>
          <w:tab w:val="left" w:leader="none" w:pos="4320"/>
          <w:tab w:val="left" w:leader="none" w:pos="5040"/>
        </w:tabs>
        <w:spacing w:before="80" w:lineRule="auto"/>
        <w:ind w:left="720" w:right="-720" w:hanging="540"/>
        <w:rPr/>
      </w:pPr>
      <w:r w:rsidDel="00000000" w:rsidR="00000000" w:rsidRPr="00000000">
        <w:rPr>
          <w:rtl w:val="0"/>
        </w:rPr>
        <w:t xml:space="preserve">Carbon Dioxide Partial Pressure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C">
      <w:pPr>
        <w:tabs>
          <w:tab w:val="left" w:leader="none" w:pos="4320"/>
          <w:tab w:val="left" w:leader="none" w:pos="5040"/>
        </w:tabs>
        <w:spacing w:before="80" w:lineRule="auto"/>
        <w:ind w:left="720" w:right="-720" w:hanging="540"/>
        <w:rPr/>
      </w:pPr>
      <w:r w:rsidDel="00000000" w:rsidR="00000000" w:rsidRPr="00000000">
        <w:rPr>
          <w:rtl w:val="0"/>
        </w:rPr>
        <w:t xml:space="preserve">CTD </w:t>
        <w:tab/>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D">
      <w:pPr>
        <w:tabs>
          <w:tab w:val="left" w:leader="none" w:pos="4320"/>
          <w:tab w:val="left" w:leader="none" w:pos="5040"/>
        </w:tabs>
        <w:spacing w:before="80" w:lineRule="auto"/>
        <w:ind w:left="720" w:right="-720" w:hanging="540"/>
        <w:rPr/>
      </w:pPr>
      <w:r w:rsidDel="00000000" w:rsidR="00000000" w:rsidRPr="00000000">
        <w:rPr>
          <w:rtl w:val="0"/>
        </w:rPr>
        <w:t xml:space="preserve">Drift Array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E">
      <w:pPr>
        <w:tabs>
          <w:tab w:val="left" w:leader="none" w:pos="4320"/>
          <w:tab w:val="left" w:leader="none" w:pos="5040"/>
        </w:tabs>
        <w:spacing w:before="80" w:lineRule="auto"/>
        <w:ind w:left="720" w:right="-720" w:hanging="540"/>
        <w:rPr/>
      </w:pPr>
      <w:r w:rsidDel="00000000" w:rsidR="00000000" w:rsidRPr="00000000">
        <w:rPr>
          <w:rtl w:val="0"/>
        </w:rPr>
        <w:t xml:space="preserve">Drifter Buoys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F">
      <w:pPr>
        <w:tabs>
          <w:tab w:val="left" w:leader="none" w:pos="4320"/>
          <w:tab w:val="left" w:leader="none" w:pos="5040"/>
        </w:tabs>
        <w:spacing w:before="80" w:lineRule="auto"/>
        <w:ind w:left="720" w:right="-720" w:hanging="540"/>
        <w:rPr/>
      </w:pPr>
      <w:r w:rsidDel="00000000" w:rsidR="00000000" w:rsidRPr="00000000">
        <w:rPr>
          <w:rtl w:val="0"/>
        </w:rPr>
        <w:t xml:space="preserve">Expendable Bathythermograph (XBT)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0">
      <w:pPr>
        <w:tabs>
          <w:tab w:val="left" w:leader="none" w:pos="4320"/>
          <w:tab w:val="left" w:leader="none" w:pos="5040"/>
        </w:tabs>
        <w:spacing w:before="80" w:lineRule="auto"/>
        <w:ind w:left="720" w:right="-720" w:hanging="540"/>
        <w:rPr/>
      </w:pPr>
      <w:r w:rsidDel="00000000" w:rsidR="00000000" w:rsidRPr="00000000">
        <w:rPr>
          <w:rtl w:val="0"/>
        </w:rPr>
        <w:t xml:space="preserve">Moving Vessel Profiler/CTD Underway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1">
      <w:pPr>
        <w:tabs>
          <w:tab w:val="left" w:leader="none" w:pos="4320"/>
          <w:tab w:val="left" w:leader="none" w:pos="5040"/>
        </w:tabs>
        <w:spacing w:before="80" w:lineRule="auto"/>
        <w:ind w:left="720" w:right="-720" w:hanging="540"/>
        <w:rPr/>
      </w:pPr>
      <w:r w:rsidDel="00000000" w:rsidR="00000000" w:rsidRPr="00000000">
        <w:rPr>
          <w:rtl w:val="0"/>
        </w:rPr>
        <w:t xml:space="preserve">Thermosalinograph (TSG)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2">
      <w:pPr>
        <w:tabs>
          <w:tab w:val="left" w:leader="none" w:pos="4320"/>
          <w:tab w:val="left" w:leader="none" w:pos="5040"/>
        </w:tabs>
        <w:spacing w:before="80" w:lineRule="auto"/>
        <w:ind w:left="720" w:right="-720" w:hanging="540"/>
        <w:rPr/>
      </w:pPr>
      <w:r w:rsidDel="00000000" w:rsidR="00000000" w:rsidRPr="00000000">
        <w:rPr>
          <w:rtl w:val="0"/>
        </w:rPr>
        <w:t xml:space="preserve">Total Alkalinity (TA)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t xml:space="preserve"> </w:t>
      </w:r>
    </w:p>
    <w:p w:rsidR="00000000" w:rsidDel="00000000" w:rsidP="00000000" w:rsidRDefault="00000000" w:rsidRPr="00000000" w14:paraId="00000073">
      <w:pPr>
        <w:tabs>
          <w:tab w:val="left" w:leader="none" w:pos="4320"/>
          <w:tab w:val="left" w:leader="none" w:pos="5040"/>
        </w:tabs>
        <w:spacing w:before="80" w:lineRule="auto"/>
        <w:ind w:left="720" w:right="-720" w:hanging="540"/>
        <w:rPr/>
      </w:pPr>
      <w:r w:rsidDel="00000000" w:rsidR="00000000" w:rsidRPr="00000000">
        <w:rPr>
          <w:rtl w:val="0"/>
        </w:rPr>
        <w:t xml:space="preserve">Water Column Spectral Analysis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4">
      <w:pPr>
        <w:tabs>
          <w:tab w:val="left" w:leader="none" w:pos="4320"/>
          <w:tab w:val="left" w:leader="none" w:pos="5040"/>
        </w:tabs>
        <w:spacing w:before="80" w:lineRule="auto"/>
        <w:ind w:left="720" w:right="-720" w:hanging="540"/>
        <w:rPr>
          <w:color w:val="0000ff"/>
        </w:rPr>
      </w:pPr>
      <w:r w:rsidDel="00000000" w:rsidR="00000000" w:rsidRPr="00000000">
        <w:rPr>
          <w:color w:val="0000ff"/>
          <w:rtl w:val="0"/>
        </w:rPr>
        <w:t xml:space="preserve">Other: </w:t>
      </w:r>
    </w:p>
    <w:p w:rsidR="00000000" w:rsidDel="00000000" w:rsidP="00000000" w:rsidRDefault="00000000" w:rsidRPr="00000000" w14:paraId="00000075">
      <w:pPr>
        <w:tabs>
          <w:tab w:val="left" w:leader="none" w:pos="4320"/>
        </w:tabs>
        <w:spacing w:before="80" w:lineRule="auto"/>
        <w:ind w:left="720" w:right="-720" w:hanging="540"/>
        <w:rPr>
          <w:b w:val="1"/>
        </w:rPr>
      </w:pPr>
      <w:r w:rsidDel="00000000" w:rsidR="00000000" w:rsidRPr="00000000">
        <w:rPr>
          <w:rtl w:val="0"/>
        </w:rPr>
      </w:r>
    </w:p>
    <w:p w:rsidR="00000000" w:rsidDel="00000000" w:rsidP="00000000" w:rsidRDefault="00000000" w:rsidRPr="00000000" w14:paraId="00000076">
      <w:pPr>
        <w:spacing w:before="80" w:lineRule="auto"/>
        <w:ind w:left="720" w:right="-720" w:hanging="540"/>
        <w:rPr>
          <w:b w:val="1"/>
        </w:rPr>
      </w:pPr>
      <w:r w:rsidDel="00000000" w:rsidR="00000000" w:rsidRPr="00000000">
        <w:rPr>
          <w:b w:val="1"/>
          <w:rtl w:val="0"/>
        </w:rPr>
        <w:t xml:space="preserve">(6)</w:t>
        <w:tab/>
        <w:t xml:space="preserve">Other Mission Sampling</w:t>
      </w:r>
    </w:p>
    <w:p w:rsidR="00000000" w:rsidDel="00000000" w:rsidP="00000000" w:rsidRDefault="00000000" w:rsidRPr="00000000" w14:paraId="00000077">
      <w:pPr>
        <w:spacing w:before="80" w:lineRule="auto"/>
        <w:ind w:left="720" w:right="-720" w:hanging="540"/>
        <w:rPr>
          <w:color w:val="0000ff"/>
          <w:sz w:val="20"/>
          <w:szCs w:val="20"/>
        </w:rPr>
      </w:pPr>
      <w:r w:rsidDel="00000000" w:rsidR="00000000" w:rsidRPr="00000000">
        <w:rPr>
          <w:color w:val="0000ff"/>
          <w:rtl w:val="0"/>
        </w:rPr>
        <w:t xml:space="preserve">Other: </w:t>
        <w:tab/>
        <w:tab/>
        <w:tab/>
        <w:tab/>
      </w:r>
      <w:r w:rsidDel="00000000" w:rsidR="00000000" w:rsidRPr="00000000">
        <w:rPr>
          <w:color w:val="0000ff"/>
          <w:sz w:val="20"/>
          <w:szCs w:val="20"/>
          <w:rtl w:val="0"/>
        </w:rPr>
        <w:tab/>
        <w:t xml:space="preserve">   </w:t>
      </w:r>
    </w:p>
    <w:p w:rsidR="00000000" w:rsidDel="00000000" w:rsidP="00000000" w:rsidRDefault="00000000" w:rsidRPr="00000000" w14:paraId="00000078">
      <w:pPr>
        <w:ind w:left="0" w:firstLine="0"/>
        <w:rPr>
          <w:color w:val="ff0000"/>
        </w:rPr>
      </w:pPr>
      <w:r w:rsidDel="00000000" w:rsidR="00000000" w:rsidRPr="00000000">
        <w:rPr>
          <w:rtl w:val="0"/>
        </w:rPr>
      </w:r>
    </w:p>
    <w:p w:rsidR="00000000" w:rsidDel="00000000" w:rsidP="00000000" w:rsidRDefault="00000000" w:rsidRPr="00000000" w14:paraId="00000079">
      <w:pPr>
        <w:pStyle w:val="Heading2"/>
        <w:numPr>
          <w:ilvl w:val="1"/>
          <w:numId w:val="18"/>
        </w:numPr>
        <w:spacing w:after="120" w:lineRule="auto"/>
        <w:ind w:left="720" w:hanging="720"/>
        <w:rPr/>
      </w:pPr>
      <w:bookmarkStart w:colFirst="0" w:colLast="0" w:name="_kslfasl2jwlh" w:id="9"/>
      <w:bookmarkEnd w:id="9"/>
      <w:r w:rsidDel="00000000" w:rsidR="00000000" w:rsidRPr="00000000">
        <w:rPr>
          <w:b w:val="1"/>
          <w:rtl w:val="0"/>
        </w:rPr>
        <w:t xml:space="preserve">Days at Sea (DAS)</w:t>
      </w:r>
    </w:p>
    <w:p w:rsidR="00000000" w:rsidDel="00000000" w:rsidP="00000000" w:rsidRDefault="00000000" w:rsidRPr="00000000" w14:paraId="0000007A">
      <w:pPr>
        <w:pStyle w:val="Heading3"/>
        <w:ind w:left="720" w:firstLine="0"/>
        <w:rPr>
          <w:color w:val="0000ff"/>
        </w:rPr>
      </w:pPr>
      <w:bookmarkStart w:colFirst="0" w:colLast="0" w:name="_t2569wivo1se" w:id="10"/>
      <w:bookmarkEnd w:id="10"/>
      <w:r w:rsidDel="00000000" w:rsidR="00000000" w:rsidRPr="00000000">
        <w:rPr>
          <w:color w:val="0000ff"/>
          <w:rtl w:val="0"/>
        </w:rPr>
        <w:t xml:space="preserve">Total number (#) of DAS</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numPr>
          <w:ilvl w:val="1"/>
          <w:numId w:val="18"/>
        </w:numPr>
        <w:spacing w:after="200" w:before="200" w:lineRule="auto"/>
        <w:ind w:left="720" w:hanging="720"/>
        <w:rPr/>
      </w:pPr>
      <w:bookmarkStart w:colFirst="0" w:colLast="0" w:name="_iiuebqbmkyx9" w:id="11"/>
      <w:bookmarkEnd w:id="11"/>
      <w:r w:rsidDel="00000000" w:rsidR="00000000" w:rsidRPr="00000000">
        <w:rPr>
          <w:b w:val="1"/>
          <w:rtl w:val="0"/>
        </w:rPr>
        <w:t xml:space="preserve">Participating Institutions </w:t>
      </w:r>
    </w:p>
    <w:p w:rsidR="00000000" w:rsidDel="00000000" w:rsidP="00000000" w:rsidRDefault="00000000" w:rsidRPr="00000000" w14:paraId="0000007E">
      <w:pPr>
        <w:ind w:left="720" w:firstLine="0"/>
        <w:rPr>
          <w:color w:val="ff0000"/>
        </w:rPr>
      </w:pPr>
      <w:r w:rsidDel="00000000" w:rsidR="00000000" w:rsidRPr="00000000">
        <w:rPr>
          <w:color w:val="ff0000"/>
          <w:rtl w:val="0"/>
        </w:rPr>
        <w:t xml:space="preserve">Could be semi-populated from STR Section I: Organization Unit?</w:t>
      </w:r>
    </w:p>
    <w:p w:rsidR="00000000" w:rsidDel="00000000" w:rsidP="00000000" w:rsidRDefault="00000000" w:rsidRPr="00000000" w14:paraId="0000007F">
      <w:pPr>
        <w:ind w:left="720" w:firstLine="0"/>
        <w:rPr>
          <w:color w:val="0000ff"/>
        </w:rPr>
      </w:pPr>
      <w:r w:rsidDel="00000000" w:rsidR="00000000" w:rsidRPr="00000000">
        <w:rPr>
          <w:color w:val="0000ff"/>
          <w:rtl w:val="0"/>
        </w:rPr>
        <w:t xml:space="preserve">Additional institutions that were not captured in STR</w:t>
      </w:r>
    </w:p>
    <w:p w:rsidR="00000000" w:rsidDel="00000000" w:rsidP="00000000" w:rsidRDefault="00000000" w:rsidRPr="00000000" w14:paraId="00000080">
      <w:pPr>
        <w:pStyle w:val="Heading3"/>
        <w:ind w:left="720" w:firstLine="0"/>
        <w:rPr>
          <w:color w:val="0000ff"/>
        </w:rPr>
      </w:pPr>
      <w:bookmarkStart w:colFirst="0" w:colLast="0" w:name="_qrahootizuux" w:id="12"/>
      <w:bookmarkEnd w:id="12"/>
      <w:r w:rsidDel="00000000" w:rsidR="00000000" w:rsidRPr="00000000">
        <w:rPr>
          <w:color w:val="0000ff"/>
          <w:rtl w:val="0"/>
        </w:rPr>
        <w:t xml:space="preserve">(A)</w:t>
      </w:r>
    </w:p>
    <w:p w:rsidR="00000000" w:rsidDel="00000000" w:rsidP="00000000" w:rsidRDefault="00000000" w:rsidRPr="00000000" w14:paraId="00000081">
      <w:pPr>
        <w:pStyle w:val="Heading3"/>
        <w:ind w:left="720" w:firstLine="0"/>
        <w:rPr>
          <w:color w:val="0000ff"/>
        </w:rPr>
      </w:pPr>
      <w:bookmarkStart w:colFirst="0" w:colLast="0" w:name="_1mo87z75xv5y" w:id="13"/>
      <w:bookmarkEnd w:id="13"/>
      <w:r w:rsidDel="00000000" w:rsidR="00000000" w:rsidRPr="00000000">
        <w:rPr>
          <w:color w:val="0000ff"/>
          <w:rtl w:val="0"/>
        </w:rPr>
        <w:t xml:space="preserve">(B)</w:t>
      </w:r>
    </w:p>
    <w:p w:rsidR="00000000" w:rsidDel="00000000" w:rsidP="00000000" w:rsidRDefault="00000000" w:rsidRPr="00000000" w14:paraId="00000082">
      <w:pPr>
        <w:pStyle w:val="Heading3"/>
        <w:ind w:left="720" w:firstLine="0"/>
        <w:rPr>
          <w:color w:val="0000ff"/>
        </w:rPr>
      </w:pPr>
      <w:bookmarkStart w:colFirst="0" w:colLast="0" w:name="_1077wfeu8m2d" w:id="14"/>
      <w:bookmarkEnd w:id="14"/>
      <w:r w:rsidDel="00000000" w:rsidR="00000000" w:rsidRPr="00000000">
        <w:rPr>
          <w:color w:val="0000ff"/>
          <w:rtl w:val="0"/>
        </w:rPr>
        <w:t xml:space="preserve">(C)</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numPr>
          <w:ilvl w:val="1"/>
          <w:numId w:val="18"/>
        </w:numPr>
        <w:spacing w:before="200" w:lineRule="auto"/>
        <w:ind w:left="720" w:hanging="720"/>
        <w:rPr/>
      </w:pPr>
      <w:bookmarkStart w:colFirst="0" w:colLast="0" w:name="_3zlmznqlafl9" w:id="15"/>
      <w:bookmarkEnd w:id="15"/>
      <w:r w:rsidDel="00000000" w:rsidR="00000000" w:rsidRPr="00000000">
        <w:rPr>
          <w:b w:val="1"/>
          <w:rtl w:val="0"/>
        </w:rPr>
        <w:t xml:space="preserve">Licenses and Permits</w:t>
      </w:r>
      <w:r w:rsidDel="00000000" w:rsidR="00000000" w:rsidRPr="00000000">
        <w:rPr>
          <w:b w:val="1"/>
          <w:rtl w:val="0"/>
        </w:rPr>
        <w:t xml:space="preserve"> </w:t>
      </w:r>
    </w:p>
    <w:p w:rsidR="00000000" w:rsidDel="00000000" w:rsidP="00000000" w:rsidRDefault="00000000" w:rsidRPr="00000000" w14:paraId="00000085">
      <w:pPr>
        <w:spacing w:before="200" w:lineRule="auto"/>
        <w:ind w:left="720" w:firstLine="0"/>
        <w:rPr/>
      </w:pPr>
      <w:r w:rsidDel="00000000" w:rsidR="00000000" w:rsidRPr="00000000">
        <w:rPr>
          <w:rtl w:val="0"/>
        </w:rPr>
        <w:t xml:space="preserve">None required. </w:t>
      </w:r>
    </w:p>
    <w:p w:rsidR="00000000" w:rsidDel="00000000" w:rsidP="00000000" w:rsidRDefault="00000000" w:rsidRPr="00000000" w14:paraId="00000086">
      <w:pPr>
        <w:spacing w:after="200" w:before="200" w:lineRule="auto"/>
        <w:ind w:left="720" w:firstLine="0"/>
        <w:jc w:val="center"/>
        <w:rPr/>
      </w:pPr>
      <w:r w:rsidDel="00000000" w:rsidR="00000000" w:rsidRPr="00000000">
        <w:rPr>
          <w:b w:val="1"/>
          <w:highlight w:val="yellow"/>
          <w:rtl w:val="0"/>
        </w:rPr>
        <w:t xml:space="preserve">OR </w:t>
      </w:r>
      <w:r w:rsidDel="00000000" w:rsidR="00000000" w:rsidRPr="00000000">
        <w:rPr>
          <w:rtl w:val="0"/>
        </w:rPr>
      </w:r>
    </w:p>
    <w:p w:rsidR="00000000" w:rsidDel="00000000" w:rsidP="00000000" w:rsidRDefault="00000000" w:rsidRPr="00000000" w14:paraId="00000087">
      <w:pPr>
        <w:ind w:left="720" w:firstLine="0"/>
        <w:rPr>
          <w:color w:val="0000ff"/>
        </w:rPr>
      </w:pPr>
      <w:r w:rsidDel="00000000" w:rsidR="00000000" w:rsidRPr="00000000">
        <w:rPr>
          <w:rtl w:val="0"/>
        </w:rPr>
        <w:t xml:space="preserve">This project will be conducted under the Scientific Research Permit (U.S.) </w:t>
      </w:r>
      <w:r w:rsidDel="00000000" w:rsidR="00000000" w:rsidRPr="00000000">
        <w:rPr>
          <w:b w:val="1"/>
          <w:highlight w:val="yellow"/>
          <w:rtl w:val="0"/>
        </w:rPr>
        <w:t xml:space="preserve">AND/OR</w:t>
      </w:r>
      <w:r w:rsidDel="00000000" w:rsidR="00000000" w:rsidRPr="00000000">
        <w:rPr>
          <w:rtl w:val="0"/>
        </w:rPr>
        <w:t xml:space="preserve"> Marine Mammal License (U.S.) </w:t>
      </w:r>
      <w:r w:rsidDel="00000000" w:rsidR="00000000" w:rsidRPr="00000000">
        <w:rPr>
          <w:b w:val="1"/>
          <w:highlight w:val="yellow"/>
          <w:rtl w:val="0"/>
        </w:rPr>
        <w:t xml:space="preserve">AND/OR</w:t>
      </w:r>
      <w:r w:rsidDel="00000000" w:rsidR="00000000" w:rsidRPr="00000000">
        <w:rPr>
          <w:rtl w:val="0"/>
        </w:rPr>
        <w:t xml:space="preserve"> Foreign Fishing Vessel License (Canada) </w:t>
      </w:r>
      <w:r w:rsidDel="00000000" w:rsidR="00000000" w:rsidRPr="00000000">
        <w:rPr>
          <w:b w:val="1"/>
          <w:highlight w:val="yellow"/>
          <w:rtl w:val="0"/>
        </w:rPr>
        <w:t xml:space="preserve">AND/OR</w:t>
      </w:r>
      <w:r w:rsidDel="00000000" w:rsidR="00000000" w:rsidRPr="00000000">
        <w:rPr>
          <w:rtl w:val="0"/>
        </w:rPr>
        <w:t xml:space="preserve"> Species at Risk Act permit (Canada) issued by ___________ (U.S. AND/OR  foreign agency) on ______ </w:t>
      </w:r>
      <w:r w:rsidDel="00000000" w:rsidR="00000000" w:rsidRPr="00000000">
        <w:rPr>
          <w:color w:val="0000ff"/>
          <w:rtl w:val="0"/>
        </w:rPr>
        <w:t xml:space="preserve">(date)</w:t>
      </w:r>
      <w:r w:rsidDel="00000000" w:rsidR="00000000" w:rsidRPr="00000000">
        <w:rPr>
          <w:rtl w:val="0"/>
        </w:rPr>
        <w:t xml:space="preserve"> to __________ </w:t>
      </w:r>
      <w:r w:rsidDel="00000000" w:rsidR="00000000" w:rsidRPr="00000000">
        <w:rPr>
          <w:color w:val="0000ff"/>
          <w:rtl w:val="0"/>
        </w:rPr>
        <w:t xml:space="preserve">State the name of the license holder--often but not always the Chief Scientist. There could be multiple permits/licenses. The Chief Scientist is responsible for obtaining and listing all permits as well as any identification numbers they contain.</w:t>
      </w:r>
      <w:r w:rsidDel="00000000" w:rsidR="00000000" w:rsidRPr="00000000">
        <w:rPr>
          <w:rtl w:val="0"/>
        </w:rPr>
      </w:r>
    </w:p>
    <w:p w:rsidR="00000000" w:rsidDel="00000000" w:rsidP="00000000" w:rsidRDefault="00000000" w:rsidRPr="00000000" w14:paraId="00000088">
      <w:pPr>
        <w:spacing w:before="200" w:lineRule="auto"/>
        <w:ind w:left="720" w:firstLine="0"/>
        <w:jc w:val="center"/>
        <w:rPr>
          <w:b w:val="1"/>
          <w:highlight w:val="yellow"/>
        </w:rPr>
      </w:pPr>
      <w:r w:rsidDel="00000000" w:rsidR="00000000" w:rsidRPr="00000000">
        <w:rPr>
          <w:b w:val="1"/>
          <w:highlight w:val="yellow"/>
          <w:rtl w:val="0"/>
        </w:rPr>
        <w:t xml:space="preserve">AND/</w:t>
      </w:r>
      <w:r w:rsidDel="00000000" w:rsidR="00000000" w:rsidRPr="00000000">
        <w:rPr>
          <w:b w:val="1"/>
          <w:highlight w:val="yellow"/>
          <w:rtl w:val="0"/>
        </w:rPr>
        <w:t xml:space="preserve">OR </w:t>
      </w:r>
      <w:r w:rsidDel="00000000" w:rsidR="00000000" w:rsidRPr="00000000">
        <w:rPr>
          <w:rtl w:val="0"/>
        </w:rPr>
      </w:r>
    </w:p>
    <w:p w:rsidR="00000000" w:rsidDel="00000000" w:rsidP="00000000" w:rsidRDefault="00000000" w:rsidRPr="00000000" w14:paraId="00000089">
      <w:pPr>
        <w:spacing w:before="200" w:lineRule="auto"/>
        <w:ind w:left="720" w:firstLine="0"/>
        <w:rPr>
          <w:color w:val="0000ff"/>
        </w:rPr>
      </w:pPr>
      <w:r w:rsidDel="00000000" w:rsidR="00000000" w:rsidRPr="00000000">
        <w:rPr>
          <w:color w:val="0000ff"/>
          <w:rtl w:val="0"/>
        </w:rPr>
        <w:t xml:space="preserve">Add best management practices for operating around marine mammals. </w:t>
      </w:r>
    </w:p>
    <w:p w:rsidR="00000000" w:rsidDel="00000000" w:rsidP="00000000" w:rsidRDefault="00000000" w:rsidRPr="00000000" w14:paraId="0000008A">
      <w:pPr>
        <w:pStyle w:val="Heading2"/>
        <w:numPr>
          <w:ilvl w:val="1"/>
          <w:numId w:val="18"/>
        </w:numPr>
        <w:spacing w:after="200" w:before="200" w:lineRule="auto"/>
        <w:ind w:left="720" w:hanging="720"/>
        <w:rPr/>
      </w:pPr>
      <w:bookmarkStart w:colFirst="0" w:colLast="0" w:name="_j8gjs4jmri3q" w:id="16"/>
      <w:bookmarkEnd w:id="16"/>
      <w:r w:rsidDel="00000000" w:rsidR="00000000" w:rsidRPr="00000000">
        <w:rPr>
          <w:b w:val="1"/>
          <w:rtl w:val="0"/>
        </w:rPr>
        <w:t xml:space="preserve">Foreign Research Clearances</w:t>
      </w: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t xml:space="preserve">None required. </w:t>
      </w:r>
    </w:p>
    <w:p w:rsidR="00000000" w:rsidDel="00000000" w:rsidP="00000000" w:rsidRDefault="00000000" w:rsidRPr="00000000" w14:paraId="0000008C">
      <w:pPr>
        <w:spacing w:before="200" w:lineRule="auto"/>
        <w:ind w:left="720" w:firstLine="0"/>
        <w:jc w:val="center"/>
        <w:rPr>
          <w:b w:val="1"/>
          <w:highlight w:val="yellow"/>
        </w:rPr>
      </w:pPr>
      <w:r w:rsidDel="00000000" w:rsidR="00000000" w:rsidRPr="00000000">
        <w:rPr>
          <w:b w:val="1"/>
          <w:highlight w:val="yellow"/>
          <w:rtl w:val="0"/>
        </w:rPr>
        <w:t xml:space="preserve">OR </w:t>
      </w:r>
    </w:p>
    <w:p w:rsidR="00000000" w:rsidDel="00000000" w:rsidP="00000000" w:rsidRDefault="00000000" w:rsidRPr="00000000" w14:paraId="0000008D">
      <w:pPr>
        <w:spacing w:before="200" w:lineRule="auto"/>
        <w:ind w:left="720" w:firstLine="0"/>
        <w:rPr/>
      </w:pPr>
      <w:r w:rsidDel="00000000" w:rsidR="00000000" w:rsidRPr="00000000">
        <w:rPr>
          <w:rtl w:val="0"/>
        </w:rPr>
        <w:t xml:space="preserve">This project involves Marine Scientific Research in waters under the jurisdiction of _______ </w:t>
      </w:r>
      <w:r w:rsidDel="00000000" w:rsidR="00000000" w:rsidRPr="00000000">
        <w:rPr>
          <w:color w:val="0000ff"/>
          <w:rtl w:val="0"/>
        </w:rPr>
        <w:t xml:space="preserve">(Fill in the foreign countries)</w:t>
      </w:r>
      <w:r w:rsidDel="00000000" w:rsidR="00000000" w:rsidRPr="00000000">
        <w:rPr>
          <w:rtl w:val="0"/>
        </w:rPr>
        <w:t xml:space="preserve">. Diplomatic clearance has been requested. Consent has been received from _______ </w:t>
      </w:r>
      <w:r w:rsidDel="00000000" w:rsidR="00000000" w:rsidRPr="00000000">
        <w:rPr>
          <w:color w:val="0000ff"/>
          <w:rtl w:val="0"/>
        </w:rPr>
        <w:t xml:space="preserve">(Fill in the foreign countries)</w:t>
      </w:r>
      <w:r w:rsidDel="00000000" w:rsidR="00000000" w:rsidRPr="00000000">
        <w:rPr>
          <w:rtl w:val="0"/>
        </w:rPr>
        <w:t xml:space="preserve">. Consent from ______  </w:t>
      </w:r>
      <w:r w:rsidDel="00000000" w:rsidR="00000000" w:rsidRPr="00000000">
        <w:rPr>
          <w:color w:val="0000ff"/>
          <w:rtl w:val="0"/>
        </w:rPr>
        <w:t xml:space="preserve">(Fill in the names of the missing countries)</w:t>
      </w:r>
      <w:r w:rsidDel="00000000" w:rsidR="00000000" w:rsidRPr="00000000">
        <w:rPr>
          <w:rtl w:val="0"/>
        </w:rPr>
        <w:t xml:space="preserve"> is pending.</w:t>
      </w:r>
      <w:r w:rsidDel="00000000" w:rsidR="00000000" w:rsidRPr="00000000">
        <w:rPr>
          <w:rtl w:val="0"/>
        </w:rPr>
      </w:r>
    </w:p>
    <w:p w:rsidR="00000000" w:rsidDel="00000000" w:rsidP="00000000" w:rsidRDefault="00000000" w:rsidRPr="00000000" w14:paraId="0000008E">
      <w:pPr>
        <w:spacing w:before="200" w:lineRule="auto"/>
        <w:ind w:left="720" w:firstLine="0"/>
        <w:rPr/>
      </w:pPr>
      <w:r w:rsidDel="00000000" w:rsidR="00000000" w:rsidRPr="00000000">
        <w:rPr>
          <w:rtl w:val="0"/>
        </w:rPr>
      </w:r>
    </w:p>
    <w:p w:rsidR="00000000" w:rsidDel="00000000" w:rsidP="00000000" w:rsidRDefault="00000000" w:rsidRPr="00000000" w14:paraId="0000008F">
      <w:pPr>
        <w:pStyle w:val="Heading2"/>
        <w:numPr>
          <w:ilvl w:val="1"/>
          <w:numId w:val="18"/>
        </w:numPr>
        <w:spacing w:after="200" w:before="200" w:lineRule="auto"/>
        <w:ind w:left="720" w:hanging="720"/>
        <w:rPr/>
      </w:pPr>
      <w:bookmarkStart w:colFirst="0" w:colLast="0" w:name="_pyjc0g6a3web" w:id="17"/>
      <w:bookmarkEnd w:id="17"/>
      <w:r w:rsidDel="00000000" w:rsidR="00000000" w:rsidRPr="00000000">
        <w:rPr>
          <w:b w:val="1"/>
          <w:rtl w:val="0"/>
        </w:rPr>
        <w:t xml:space="preserve">Personnel/Science Party</w:t>
      </w:r>
      <w:r w:rsidDel="00000000" w:rsidR="00000000" w:rsidRPr="00000000">
        <w:rPr>
          <w:rtl w:val="0"/>
        </w:rPr>
      </w:r>
    </w:p>
    <w:p w:rsidR="00000000" w:rsidDel="00000000" w:rsidP="00000000" w:rsidRDefault="00000000" w:rsidRPr="00000000" w14:paraId="00000090">
      <w:pPr>
        <w:pStyle w:val="Heading3"/>
        <w:spacing w:after="120" w:before="200" w:lineRule="auto"/>
        <w:ind w:left="1260" w:hanging="540"/>
        <w:rPr/>
      </w:pPr>
      <w:bookmarkStart w:colFirst="0" w:colLast="0" w:name="_ux819nsr51ha" w:id="18"/>
      <w:bookmarkEnd w:id="18"/>
      <w:r w:rsidDel="00000000" w:rsidR="00000000" w:rsidRPr="00000000">
        <w:rPr>
          <w:rtl w:val="0"/>
        </w:rPr>
        <w:t xml:space="preserve">(A)</w:t>
        <w:tab/>
        <w:t xml:space="preserve">Principal Investigators/Chief Scientists</w:t>
      </w:r>
    </w:p>
    <w:p w:rsidR="00000000" w:rsidDel="00000000" w:rsidP="00000000" w:rsidRDefault="00000000" w:rsidRPr="00000000" w14:paraId="00000091">
      <w:pPr>
        <w:tabs>
          <w:tab w:val="left" w:leader="none" w:pos="4320"/>
        </w:tabs>
        <w:spacing w:after="200" w:before="120" w:lineRule="auto"/>
        <w:ind w:left="1260" w:firstLine="0"/>
        <w:rPr>
          <w:color w:val="ff0000"/>
        </w:rPr>
      </w:pPr>
      <w:r w:rsidDel="00000000" w:rsidR="00000000" w:rsidRPr="00000000">
        <w:rPr>
          <w:rtl w:val="0"/>
        </w:rPr>
        <w:t xml:space="preserve">Name &amp; Title</w:t>
      </w:r>
      <w:r w:rsidDel="00000000" w:rsidR="00000000" w:rsidRPr="00000000">
        <w:rPr>
          <w:rtl w:val="0"/>
        </w:rPr>
        <w:t xml:space="preserv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Laboratory/Office: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Phone Number:</w:t>
      </w:r>
      <w:r w:rsidDel="00000000" w:rsidR="00000000" w:rsidRPr="00000000">
        <w:rPr>
          <w:color w:val="ff0000"/>
          <w:rtl w:val="0"/>
        </w:rPr>
        <w:tab/>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r>
      <w:r w:rsidDel="00000000" w:rsidR="00000000" w:rsidRPr="00000000">
        <w:rPr>
          <w:rtl w:val="0"/>
        </w:rPr>
        <w:t xml:space="preserve">Email Address: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p>
    <w:p w:rsidR="00000000" w:rsidDel="00000000" w:rsidP="00000000" w:rsidRDefault="00000000" w:rsidRPr="00000000" w14:paraId="00000092">
      <w:pPr>
        <w:pStyle w:val="Heading3"/>
        <w:spacing w:after="200" w:before="120" w:lineRule="auto"/>
        <w:ind w:left="1260" w:hanging="540"/>
        <w:rPr/>
      </w:pPr>
      <w:bookmarkStart w:colFirst="0" w:colLast="0" w:name="_94kpyg5d4jq7" w:id="19"/>
      <w:bookmarkEnd w:id="19"/>
      <w:r w:rsidDel="00000000" w:rsidR="00000000" w:rsidRPr="00000000">
        <w:rPr>
          <w:rtl w:val="0"/>
        </w:rPr>
        <w:t xml:space="preserve">(B)</w:t>
        <w:tab/>
      </w:r>
      <w:r w:rsidDel="00000000" w:rsidR="00000000" w:rsidRPr="00000000">
        <w:rPr>
          <w:rtl w:val="0"/>
        </w:rPr>
        <w:t xml:space="preserve">Additional Contacts</w:t>
      </w:r>
      <w:r w:rsidDel="00000000" w:rsidR="00000000" w:rsidRPr="00000000">
        <w:rPr>
          <w:rtl w:val="0"/>
        </w:rPr>
      </w:r>
    </w:p>
    <w:p w:rsidR="00000000" w:rsidDel="00000000" w:rsidP="00000000" w:rsidRDefault="00000000" w:rsidRPr="00000000" w14:paraId="00000093">
      <w:pPr>
        <w:spacing w:after="200" w:before="120" w:lineRule="auto"/>
        <w:ind w:left="1260" w:firstLine="0"/>
        <w:rPr>
          <w:b w:val="0"/>
        </w:rPr>
      </w:pPr>
      <w:r w:rsidDel="00000000" w:rsidR="00000000" w:rsidRPr="00000000">
        <w:rPr>
          <w:color w:val="0000ff"/>
          <w:rtl w:val="0"/>
        </w:rPr>
        <w:t xml:space="preserve">(Provide same information for PI/Chief Sci Alternate, Project Operation Leads, Ops Officer/Alternate, agent if needed/selected) </w:t>
      </w:r>
      <w:r w:rsidDel="00000000" w:rsidR="00000000" w:rsidRPr="00000000">
        <w:rPr>
          <w:rtl w:val="0"/>
        </w:rPr>
      </w:r>
    </w:p>
    <w:p w:rsidR="00000000" w:rsidDel="00000000" w:rsidP="00000000" w:rsidRDefault="00000000" w:rsidRPr="00000000" w14:paraId="00000094">
      <w:pPr>
        <w:tabs>
          <w:tab w:val="left" w:leader="none" w:pos="4320"/>
        </w:tabs>
        <w:spacing w:after="200" w:before="120" w:lineRule="auto"/>
        <w:ind w:left="1260" w:firstLine="0"/>
        <w:rPr>
          <w:color w:val="0000ff"/>
        </w:rPr>
      </w:pPr>
      <w:r w:rsidDel="00000000" w:rsidR="00000000" w:rsidRPr="00000000">
        <w:rPr>
          <w:rtl w:val="0"/>
        </w:rPr>
        <w:t xml:space="preserve">Name &amp; Title: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Laboratory/Office: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Phone Number: </w:t>
        <w:tab/>
      </w:r>
      <w:r w:rsidDel="00000000" w:rsidR="00000000" w:rsidRPr="00000000">
        <w:rPr>
          <w:color w:val="ff0000"/>
          <w:rtl w:val="0"/>
        </w:rPr>
        <w:t xml:space="preserve">[</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Email Address: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r>
    </w:p>
    <w:p w:rsidR="00000000" w:rsidDel="00000000" w:rsidP="00000000" w:rsidRDefault="00000000" w:rsidRPr="00000000" w14:paraId="00000095">
      <w:pPr>
        <w:spacing w:after="200" w:before="120" w:lineRule="auto"/>
        <w:ind w:left="1260" w:firstLine="0"/>
        <w:rPr>
          <w:color w:val="0000ff"/>
        </w:rPr>
      </w:pPr>
      <w:r w:rsidDel="00000000" w:rsidR="00000000" w:rsidRPr="00000000">
        <w:rPr>
          <w:rtl w:val="0"/>
        </w:rPr>
      </w:r>
    </w:p>
    <w:p w:rsidR="00000000" w:rsidDel="00000000" w:rsidP="00000000" w:rsidRDefault="00000000" w:rsidRPr="00000000" w14:paraId="00000096">
      <w:pPr>
        <w:spacing w:after="200" w:before="120" w:lineRule="auto"/>
        <w:ind w:left="-540" w:firstLine="0"/>
        <w:rPr>
          <w:color w:val="0000ff"/>
        </w:rPr>
      </w:pPr>
      <w:r w:rsidDel="00000000" w:rsidR="00000000" w:rsidRPr="00000000">
        <w:rPr>
          <w:color w:val="0000ff"/>
          <w:rtl w:val="0"/>
        </w:rPr>
        <w:t xml:space="preserve">Sort the completed table alphabetically by Last Name</w:t>
      </w:r>
      <w:r w:rsidDel="00000000" w:rsidR="00000000" w:rsidRPr="00000000">
        <w:rPr>
          <w:rtl w:val="0"/>
        </w:rPr>
      </w:r>
    </w:p>
    <w:tbl>
      <w:tblPr>
        <w:tblStyle w:val="Table1"/>
        <w:tblW w:w="93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380"/>
        <w:gridCol w:w="975"/>
        <w:gridCol w:w="1110"/>
        <w:gridCol w:w="780"/>
        <w:gridCol w:w="1005"/>
        <w:gridCol w:w="1545"/>
        <w:tblGridChange w:id="0">
          <w:tblGrid>
            <w:gridCol w:w="2535"/>
            <w:gridCol w:w="1380"/>
            <w:gridCol w:w="975"/>
            <w:gridCol w:w="1110"/>
            <w:gridCol w:w="780"/>
            <w:gridCol w:w="1005"/>
            <w:gridCol w:w="154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rPr>
                <w:b w:val="1"/>
                <w:sz w:val="20"/>
                <w:szCs w:val="20"/>
              </w:rPr>
            </w:pPr>
            <w:r w:rsidDel="00000000" w:rsidR="00000000" w:rsidRPr="00000000">
              <w:rPr>
                <w:b w:val="1"/>
                <w:sz w:val="18"/>
                <w:szCs w:val="18"/>
                <w:rtl w:val="0"/>
              </w:rPr>
              <w:t xml:space="preserve">Name (Last, First)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rPr>
                <w:b w:val="1"/>
                <w:sz w:val="18"/>
                <w:szCs w:val="18"/>
              </w:rPr>
            </w:pPr>
            <w:r w:rsidDel="00000000" w:rsidR="00000000" w:rsidRPr="00000000">
              <w:rPr>
                <w:b w:val="1"/>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rPr>
                <w:b w:val="1"/>
                <w:sz w:val="18"/>
                <w:szCs w:val="18"/>
              </w:rPr>
            </w:pPr>
            <w:r w:rsidDel="00000000" w:rsidR="00000000" w:rsidRPr="00000000">
              <w:rPr>
                <w:b w:val="1"/>
                <w:sz w:val="18"/>
                <w:szCs w:val="18"/>
                <w:rtl w:val="0"/>
              </w:rPr>
              <w:t xml:space="preserve">Date Aboard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ind w:right="-225"/>
              <w:rPr>
                <w:b w:val="1"/>
                <w:sz w:val="18"/>
                <w:szCs w:val="18"/>
              </w:rPr>
            </w:pPr>
            <w:r w:rsidDel="00000000" w:rsidR="00000000" w:rsidRPr="00000000">
              <w:rPr>
                <w:b w:val="1"/>
                <w:sz w:val="18"/>
                <w:szCs w:val="18"/>
                <w:rtl w:val="0"/>
              </w:rPr>
              <w:t xml:space="preserve">Date Disembark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ind w:right="-105"/>
              <w:rPr>
                <w:b w:val="1"/>
                <w:sz w:val="18"/>
                <w:szCs w:val="18"/>
              </w:rPr>
            </w:pPr>
            <w:r w:rsidDel="00000000" w:rsidR="00000000" w:rsidRPr="00000000">
              <w:rPr>
                <w:b w:val="1"/>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ind w:right="-90"/>
              <w:rPr>
                <w:b w:val="1"/>
                <w:sz w:val="18"/>
                <w:szCs w:val="18"/>
              </w:rPr>
            </w:pPr>
            <w:r w:rsidDel="00000000" w:rsidR="00000000" w:rsidRPr="00000000">
              <w:rPr>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ind w:right="-165"/>
              <w:rPr>
                <w:b w:val="1"/>
                <w:sz w:val="18"/>
                <w:szCs w:val="18"/>
              </w:rPr>
            </w:pPr>
            <w:r w:rsidDel="00000000" w:rsidR="00000000" w:rsidRPr="00000000">
              <w:rPr>
                <w:b w:val="1"/>
                <w:sz w:val="18"/>
                <w:szCs w:val="18"/>
                <w:rtl w:val="0"/>
              </w:rPr>
              <w:t xml:space="preserve">Nationality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pStyle w:val="Heading2"/>
        <w:numPr>
          <w:ilvl w:val="1"/>
          <w:numId w:val="18"/>
        </w:numPr>
        <w:ind w:left="720" w:hanging="720"/>
        <w:rPr/>
      </w:pPr>
      <w:bookmarkStart w:colFirst="0" w:colLast="0" w:name="_35xof4hgx19" w:id="20"/>
      <w:bookmarkEnd w:id="20"/>
      <w:r w:rsidDel="00000000" w:rsidR="00000000" w:rsidRPr="00000000">
        <w:rPr>
          <w:b w:val="1"/>
          <w:rtl w:val="0"/>
        </w:rPr>
        <w:t xml:space="preserve">Project Classification</w:t>
      </w:r>
    </w:p>
    <w:p w:rsidR="00000000" w:rsidDel="00000000" w:rsidP="00000000" w:rsidRDefault="00000000" w:rsidRPr="00000000" w14:paraId="000000B5">
      <w:pPr>
        <w:pStyle w:val="Heading3"/>
        <w:spacing w:before="200" w:lineRule="auto"/>
        <w:ind w:left="1260" w:hanging="540"/>
        <w:rPr/>
      </w:pPr>
      <w:bookmarkStart w:colFirst="0" w:colLast="0" w:name="_b0c891dxvwwz" w:id="21"/>
      <w:bookmarkEnd w:id="21"/>
      <w:r w:rsidDel="00000000" w:rsidR="00000000" w:rsidRPr="00000000">
        <w:rPr>
          <w:rtl w:val="0"/>
        </w:rPr>
        <w:t xml:space="preserve">(A)</w:t>
        <w:tab/>
        <w:t xml:space="preserve">Supplementary (“Piggyback”) Projects</w:t>
        <w:br w:type="textWrapping"/>
      </w:r>
      <w:r w:rsidDel="00000000" w:rsidR="00000000" w:rsidRPr="00000000">
        <w:rPr>
          <w:color w:val="ff0000"/>
          <w:rtl w:val="0"/>
        </w:rPr>
        <w:t xml:space="preserve">[STR </w:t>
      </w:r>
      <w:r w:rsidDel="00000000" w:rsidR="00000000" w:rsidRPr="00000000">
        <w:rPr>
          <w:b w:val="1"/>
          <w:color w:val="ff0000"/>
          <w:rtl w:val="0"/>
        </w:rPr>
        <w:t xml:space="preserve">V.7</w:t>
      </w:r>
      <w:r w:rsidDel="00000000" w:rsidR="00000000" w:rsidRPr="00000000">
        <w:rPr>
          <w:color w:val="ff0000"/>
          <w:rtl w:val="0"/>
        </w:rPr>
        <w:t xml:space="preserve"> “Project Classification”]</w:t>
      </w:r>
      <w:r w:rsidDel="00000000" w:rsidR="00000000" w:rsidRPr="00000000">
        <w:rPr>
          <w:rtl w:val="0"/>
        </w:rPr>
      </w:r>
    </w:p>
    <w:p w:rsidR="00000000" w:rsidDel="00000000" w:rsidP="00000000" w:rsidRDefault="00000000" w:rsidRPr="00000000" w14:paraId="000000B6">
      <w:pPr>
        <w:pStyle w:val="Heading3"/>
        <w:spacing w:before="200" w:lineRule="auto"/>
        <w:ind w:left="1260" w:hanging="540"/>
        <w:rPr>
          <w:color w:val="0000ff"/>
        </w:rPr>
      </w:pPr>
      <w:bookmarkStart w:colFirst="0" w:colLast="0" w:name="_au2vp06qomgq" w:id="22"/>
      <w:bookmarkEnd w:id="22"/>
      <w:r w:rsidDel="00000000" w:rsidR="00000000" w:rsidRPr="00000000">
        <w:rPr>
          <w:rtl w:val="0"/>
        </w:rPr>
        <w:t xml:space="preserve">(B)</w:t>
        <w:tab/>
        <w:t xml:space="preserve">NOAA Fleet Ancillary Projects </w:t>
        <w:br w:type="textWrapping"/>
      </w:r>
      <w:r w:rsidDel="00000000" w:rsidR="00000000" w:rsidRPr="00000000">
        <w:rPr>
          <w:color w:val="0000ff"/>
          <w:rtl w:val="0"/>
        </w:rPr>
        <w:t xml:space="preserve">List any ancillary projects (this is not captured in STR)</w:t>
      </w:r>
    </w:p>
    <w:p w:rsidR="00000000" w:rsidDel="00000000" w:rsidP="00000000" w:rsidRDefault="00000000" w:rsidRPr="00000000" w14:paraId="000000B7">
      <w:pPr>
        <w:numPr>
          <w:ilvl w:val="0"/>
          <w:numId w:val="4"/>
        </w:numPr>
        <w:spacing w:before="120" w:lineRule="auto"/>
        <w:ind w:left="1620" w:hanging="360"/>
        <w:rPr>
          <w:u w:val="none"/>
        </w:rPr>
      </w:pPr>
      <w:r w:rsidDel="00000000" w:rsidR="00000000" w:rsidRPr="00000000">
        <w:rPr>
          <w:rtl w:val="0"/>
        </w:rPr>
        <w:t xml:space="preserve">   </w:t>
      </w:r>
    </w:p>
    <w:p w:rsidR="00000000" w:rsidDel="00000000" w:rsidP="00000000" w:rsidRDefault="00000000" w:rsidRPr="00000000" w14:paraId="000000B8">
      <w:pPr>
        <w:numPr>
          <w:ilvl w:val="0"/>
          <w:numId w:val="4"/>
        </w:numPr>
        <w:spacing w:before="120" w:lineRule="auto"/>
        <w:ind w:left="1620" w:hanging="360"/>
        <w:rPr>
          <w:u w:val="none"/>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pStyle w:val="Heading1"/>
        <w:spacing w:after="160" w:lineRule="auto"/>
        <w:ind w:left="1440" w:firstLine="0"/>
        <w:rPr/>
      </w:pPr>
      <w:bookmarkStart w:colFirst="0" w:colLast="0" w:name="_882sq4bss6i6" w:id="23"/>
      <w:bookmarkEnd w:id="23"/>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numPr>
          <w:ilvl w:val="0"/>
          <w:numId w:val="18"/>
        </w:numPr>
        <w:spacing w:after="160" w:lineRule="auto"/>
        <w:ind w:left="720" w:hanging="720"/>
        <w:rPr/>
      </w:pPr>
      <w:bookmarkStart w:colFirst="0" w:colLast="0" w:name="_iw1s7fgoyi3l" w:id="24"/>
      <w:bookmarkEnd w:id="24"/>
      <w:r w:rsidDel="00000000" w:rsidR="00000000" w:rsidRPr="00000000">
        <w:rPr>
          <w:rtl w:val="0"/>
        </w:rPr>
        <w:t xml:space="preserve">Operations</w:t>
      </w:r>
    </w:p>
    <w:p w:rsidR="00000000" w:rsidDel="00000000" w:rsidP="00000000" w:rsidRDefault="00000000" w:rsidRPr="00000000" w14:paraId="000000BC">
      <w:pPr>
        <w:pStyle w:val="Heading2"/>
        <w:numPr>
          <w:ilvl w:val="1"/>
          <w:numId w:val="18"/>
        </w:numPr>
        <w:rPr/>
      </w:pPr>
      <w:bookmarkStart w:colFirst="0" w:colLast="0" w:name="_9jjzu2swhfr4" w:id="25"/>
      <w:bookmarkEnd w:id="25"/>
      <w:r w:rsidDel="00000000" w:rsidR="00000000" w:rsidRPr="00000000">
        <w:rPr>
          <w:rtl w:val="0"/>
        </w:rPr>
        <w:t xml:space="preserve">Project Area</w:t>
      </w:r>
    </w:p>
    <w:p w:rsidR="00000000" w:rsidDel="00000000" w:rsidP="00000000" w:rsidRDefault="00000000" w:rsidRPr="00000000" w14:paraId="000000BD">
      <w:pPr>
        <w:spacing w:before="200" w:lineRule="auto"/>
        <w:ind w:left="720" w:firstLine="0"/>
        <w:rPr/>
      </w:pPr>
      <w:r w:rsidDel="00000000" w:rsidR="00000000" w:rsidRPr="00000000">
        <w:rPr>
          <w:color w:val="ff0000"/>
          <w:rtl w:val="0"/>
        </w:rPr>
        <w:t xml:space="preserve">[STR </w:t>
      </w:r>
      <w:r w:rsidDel="00000000" w:rsidR="00000000" w:rsidRPr="00000000">
        <w:rPr>
          <w:b w:val="1"/>
          <w:color w:val="ff0000"/>
          <w:rtl w:val="0"/>
        </w:rPr>
        <w:t xml:space="preserve">IV.2</w:t>
      </w:r>
      <w:r w:rsidDel="00000000" w:rsidR="00000000" w:rsidRPr="00000000">
        <w:rPr>
          <w:color w:val="ff0000"/>
          <w:rtl w:val="0"/>
        </w:rPr>
        <w:t xml:space="preserve"> “Project Area”] For example: Florida, Gulf Coast.  /  Pacific (Hawaii).  /  Gulf of Mexico (Alabama, Florida Gulf Coast, Louisiana, Mississippi, and Texas)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E">
      <w:pPr>
        <w:pStyle w:val="Heading3"/>
        <w:spacing w:before="200" w:lineRule="auto"/>
        <w:ind w:left="1260" w:hanging="540"/>
        <w:rPr>
          <w:color w:val="ff0000"/>
        </w:rPr>
      </w:pPr>
      <w:bookmarkStart w:colFirst="0" w:colLast="0" w:name="_8l301s35gpxu" w:id="26"/>
      <w:bookmarkEnd w:id="26"/>
      <w:r w:rsidDel="00000000" w:rsidR="00000000" w:rsidRPr="00000000">
        <w:rPr>
          <w:rtl w:val="0"/>
        </w:rPr>
        <w:t xml:space="preserve">(A)</w:t>
        <w:tab/>
      </w:r>
      <w:r w:rsidDel="00000000" w:rsidR="00000000" w:rsidRPr="00000000">
        <w:rPr>
          <w:rtl w:val="0"/>
        </w:rPr>
        <w:t xml:space="preserve">Desired Operational Waters </w:t>
        <w:br w:type="textWrapping"/>
      </w:r>
      <w:r w:rsidDel="00000000" w:rsidR="00000000" w:rsidRPr="00000000">
        <w:rPr>
          <w:color w:val="ff0000"/>
          <w:rtl w:val="0"/>
        </w:rPr>
        <w:t xml:space="preserve">[STR</w:t>
      </w:r>
      <w:r w:rsidDel="00000000" w:rsidR="00000000" w:rsidRPr="00000000">
        <w:rPr>
          <w:color w:val="ff0000"/>
          <w:rtl w:val="0"/>
        </w:rPr>
        <w:t xml:space="preserve"> </w:t>
      </w:r>
      <w:r w:rsidDel="00000000" w:rsidR="00000000" w:rsidRPr="00000000">
        <w:rPr>
          <w:b w:val="1"/>
          <w:color w:val="ff0000"/>
          <w:rtl w:val="0"/>
        </w:rPr>
        <w:t xml:space="preserve">IV.1 </w:t>
      </w:r>
      <w:r w:rsidDel="00000000" w:rsidR="00000000" w:rsidRPr="00000000">
        <w:rPr>
          <w:color w:val="ff0000"/>
          <w:rtl w:val="0"/>
        </w:rPr>
        <w:t xml:space="preserve">“Desired Operational Waters”] </w:t>
      </w:r>
      <w:r w:rsidDel="00000000" w:rsidR="00000000" w:rsidRPr="00000000">
        <w:rPr>
          <w:color w:val="ff0000"/>
          <w:rtl w:val="0"/>
        </w:rPr>
        <w:t xml:space="preserve">(Territorial / Coastal / Intermediate / Ocean)</w:t>
      </w:r>
      <w:r w:rsidDel="00000000" w:rsidR="00000000" w:rsidRPr="00000000">
        <w:rPr>
          <w:rtl w:val="0"/>
        </w:rPr>
      </w:r>
    </w:p>
    <w:p w:rsidR="00000000" w:rsidDel="00000000" w:rsidP="00000000" w:rsidRDefault="00000000" w:rsidRPr="00000000" w14:paraId="000000BF">
      <w:pPr>
        <w:pStyle w:val="Heading3"/>
        <w:spacing w:before="200" w:lineRule="auto"/>
        <w:ind w:left="1260" w:hanging="540"/>
        <w:rPr>
          <w:color w:val="050bf1"/>
        </w:rPr>
      </w:pPr>
      <w:bookmarkStart w:colFirst="0" w:colLast="0" w:name="_du10ypfofmdt" w:id="27"/>
      <w:bookmarkEnd w:id="27"/>
      <w:r w:rsidDel="00000000" w:rsidR="00000000" w:rsidRPr="00000000">
        <w:rPr>
          <w:rtl w:val="0"/>
        </w:rPr>
        <w:t xml:space="preserve">(B)</w:t>
        <w:tab/>
        <w:t xml:space="preserve">Way Point/Station List </w:t>
        <w:br w:type="textWrapping"/>
      </w:r>
      <w:r w:rsidDel="00000000" w:rsidR="00000000" w:rsidRPr="00000000">
        <w:rPr>
          <w:color w:val="050bf1"/>
          <w:rtl w:val="0"/>
        </w:rPr>
        <w:t xml:space="preserve">Provide coordinates for waypoints/stations</w:t>
      </w:r>
      <w:r w:rsidDel="00000000" w:rsidR="00000000" w:rsidRPr="00000000">
        <w:rPr>
          <w:rtl w:val="0"/>
        </w:rPr>
      </w:r>
    </w:p>
    <w:p w:rsidR="00000000" w:rsidDel="00000000" w:rsidP="00000000" w:rsidRDefault="00000000" w:rsidRPr="00000000" w14:paraId="000000C0">
      <w:pPr>
        <w:pStyle w:val="Heading3"/>
        <w:ind w:left="1260" w:hanging="540"/>
        <w:rPr>
          <w:color w:val="ff0000"/>
        </w:rPr>
      </w:pPr>
      <w:bookmarkStart w:colFirst="0" w:colLast="0" w:name="_7dqvqal5umnr" w:id="28"/>
      <w:bookmarkEnd w:id="28"/>
      <w:r w:rsidDel="00000000" w:rsidR="00000000" w:rsidRPr="00000000">
        <w:rPr>
          <w:rtl w:val="0"/>
        </w:rPr>
        <w:t xml:space="preserve">(C)</w:t>
        <w:tab/>
      </w:r>
      <w:r w:rsidDel="00000000" w:rsidR="00000000" w:rsidRPr="00000000">
        <w:rPr>
          <w:rtl w:val="0"/>
        </w:rPr>
        <w:t xml:space="preserve">Project Area Shapefile(s)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C1">
      <w:pPr>
        <w:ind w:left="1260" w:firstLine="0"/>
        <w:rPr>
          <w:color w:val="ff0000"/>
        </w:rPr>
      </w:pPr>
      <w:r w:rsidDel="00000000" w:rsidR="00000000" w:rsidRPr="00000000">
        <w:rPr>
          <w:color w:val="ff0000"/>
          <w:rtl w:val="0"/>
        </w:rPr>
        <w:t xml:space="preserve">[STR </w:t>
      </w:r>
      <w:r w:rsidDel="00000000" w:rsidR="00000000" w:rsidRPr="00000000">
        <w:rPr>
          <w:b w:val="1"/>
          <w:color w:val="ff0000"/>
          <w:rtl w:val="0"/>
        </w:rPr>
        <w:t xml:space="preserve">IV.3</w:t>
      </w:r>
      <w:r w:rsidDel="00000000" w:rsidR="00000000" w:rsidRPr="00000000">
        <w:rPr>
          <w:color w:val="ff0000"/>
          <w:rtl w:val="0"/>
        </w:rPr>
        <w:t xml:space="preserve"> “Project Area Shapefile(s)”]</w:t>
      </w:r>
    </w:p>
    <w:p w:rsidR="00000000" w:rsidDel="00000000" w:rsidP="00000000" w:rsidRDefault="00000000" w:rsidRPr="00000000" w14:paraId="000000C2">
      <w:pPr>
        <w:ind w:firstLine="720"/>
        <w:rPr/>
      </w:pPr>
      <w:r w:rsidDel="00000000" w:rsidR="00000000" w:rsidRPr="00000000">
        <w:rPr>
          <w:rtl w:val="0"/>
        </w:rPr>
        <w:t xml:space="preserve">The above URL links to the VPASS STR ArcGIS Project Area.</w:t>
      </w:r>
    </w:p>
    <w:p w:rsidR="00000000" w:rsidDel="00000000" w:rsidP="00000000" w:rsidRDefault="00000000" w:rsidRPr="00000000" w14:paraId="000000C3">
      <w:pPr>
        <w:ind w:left="1260" w:firstLine="0"/>
        <w:rPr>
          <w:color w:val="ff0000"/>
        </w:rPr>
      </w:pPr>
      <w:r w:rsidDel="00000000" w:rsidR="00000000" w:rsidRPr="00000000">
        <w:rPr>
          <w:rtl w:val="0"/>
        </w:rPr>
      </w:r>
    </w:p>
    <w:p w:rsidR="00000000" w:rsidDel="00000000" w:rsidP="00000000" w:rsidRDefault="00000000" w:rsidRPr="00000000" w14:paraId="000000C4">
      <w:pPr>
        <w:ind w:firstLine="720"/>
        <w:rPr/>
      </w:pPr>
      <w:r w:rsidDel="00000000" w:rsidR="00000000" w:rsidRPr="00000000">
        <w:rPr>
          <w:rtl w:val="0"/>
        </w:rPr>
        <w:t xml:space="preserve">Provide a screenshot of Project Area via URL above.</w:t>
      </w:r>
    </w:p>
    <w:p w:rsidR="00000000" w:rsidDel="00000000" w:rsidP="00000000" w:rsidRDefault="00000000" w:rsidRPr="00000000" w14:paraId="000000C5">
      <w:pPr>
        <w:ind w:firstLine="720"/>
        <w:rPr/>
      </w:pPr>
      <w:r w:rsidDel="00000000" w:rsidR="00000000" w:rsidRPr="00000000">
        <w:rPr>
          <w:rtl w:val="0"/>
        </w:rPr>
      </w:r>
    </w:p>
    <w:p w:rsidR="00000000" w:rsidDel="00000000" w:rsidP="00000000" w:rsidRDefault="00000000" w:rsidRPr="00000000" w14:paraId="000000C6">
      <w:pPr>
        <w:pStyle w:val="Heading2"/>
        <w:numPr>
          <w:ilvl w:val="1"/>
          <w:numId w:val="18"/>
        </w:numPr>
        <w:rPr/>
      </w:pPr>
      <w:bookmarkStart w:colFirst="0" w:colLast="0" w:name="_j9shwkqyir30" w:id="29"/>
      <w:bookmarkEnd w:id="29"/>
      <w:r w:rsidDel="00000000" w:rsidR="00000000" w:rsidRPr="00000000">
        <w:rPr>
          <w:rtl w:val="0"/>
        </w:rPr>
        <w:t xml:space="preserve">Project </w:t>
      </w:r>
      <w:r w:rsidDel="00000000" w:rsidR="00000000" w:rsidRPr="00000000">
        <w:rPr>
          <w:rtl w:val="0"/>
        </w:rPr>
        <w:t xml:space="preserve">Itinerary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pStyle w:val="Heading3"/>
        <w:tabs>
          <w:tab w:val="left" w:leader="none" w:pos="4500"/>
        </w:tabs>
        <w:spacing w:before="200" w:lineRule="auto"/>
        <w:ind w:left="1260" w:hanging="540"/>
        <w:rPr/>
      </w:pPr>
      <w:bookmarkStart w:colFirst="0" w:colLast="0" w:name="_yzv9wwvgkbe8" w:id="30"/>
      <w:bookmarkEnd w:id="30"/>
      <w:r w:rsidDel="00000000" w:rsidR="00000000" w:rsidRPr="00000000">
        <w:rPr>
          <w:rtl w:val="0"/>
        </w:rPr>
        <w:t xml:space="preserve">(A)</w:t>
        <w:tab/>
        <w:t xml:space="preserve">Starting Port: </w:t>
        <w:tab/>
      </w:r>
      <w:r w:rsidDel="00000000" w:rsidR="00000000" w:rsidRPr="00000000">
        <w:rPr>
          <w:color w:val="ff0000"/>
          <w:rtl w:val="0"/>
        </w:rPr>
        <w:t xml:space="preserve">[STR </w:t>
      </w:r>
      <w:r w:rsidDel="00000000" w:rsidR="00000000" w:rsidRPr="00000000">
        <w:rPr>
          <w:b w:val="1"/>
          <w:color w:val="ff0000"/>
          <w:rtl w:val="0"/>
        </w:rPr>
        <w:t xml:space="preserve">IV.4 </w:t>
      </w:r>
      <w:r w:rsidDel="00000000" w:rsidR="00000000" w:rsidRPr="00000000">
        <w:rPr>
          <w:color w:val="ff0000"/>
          <w:rtl w:val="0"/>
        </w:rPr>
        <w:t xml:space="preserve">“Starting Port”]</w:t>
      </w:r>
      <w:r w:rsidDel="00000000" w:rsidR="00000000" w:rsidRPr="00000000">
        <w:rPr>
          <w:rtl w:val="0"/>
        </w:rPr>
      </w:r>
    </w:p>
    <w:p w:rsidR="00000000" w:rsidDel="00000000" w:rsidP="00000000" w:rsidRDefault="00000000" w:rsidRPr="00000000" w14:paraId="000000C8">
      <w:pPr>
        <w:pStyle w:val="Heading3"/>
        <w:tabs>
          <w:tab w:val="left" w:leader="none" w:pos="4500"/>
        </w:tabs>
        <w:spacing w:before="200" w:lineRule="auto"/>
        <w:ind w:left="1260" w:hanging="540"/>
        <w:rPr>
          <w:color w:val="ff0000"/>
        </w:rPr>
      </w:pPr>
      <w:bookmarkStart w:colFirst="0" w:colLast="0" w:name="_1rmw8cm10q3q" w:id="31"/>
      <w:bookmarkEnd w:id="31"/>
      <w:r w:rsidDel="00000000" w:rsidR="00000000" w:rsidRPr="00000000">
        <w:rPr>
          <w:rtl w:val="0"/>
        </w:rPr>
        <w:t xml:space="preserve">(B)</w:t>
        <w:tab/>
        <w:t xml:space="preserve">Number (#) of Staging Days: </w:t>
        <w:tab/>
      </w:r>
      <w:r w:rsidDel="00000000" w:rsidR="00000000" w:rsidRPr="00000000">
        <w:rPr>
          <w:color w:val="ff0000"/>
          <w:rtl w:val="0"/>
        </w:rPr>
        <w:t xml:space="preserve">[STR </w:t>
      </w:r>
      <w:r w:rsidDel="00000000" w:rsidR="00000000" w:rsidRPr="00000000">
        <w:rPr>
          <w:b w:val="1"/>
          <w:color w:val="ff0000"/>
          <w:rtl w:val="0"/>
        </w:rPr>
        <w:t xml:space="preserve">V.5</w:t>
      </w:r>
      <w:r w:rsidDel="00000000" w:rsidR="00000000" w:rsidRPr="00000000">
        <w:rPr>
          <w:b w:val="1"/>
          <w:color w:val="ff0000"/>
          <w:rtl w:val="0"/>
        </w:rPr>
        <w:t xml:space="preserve"> </w:t>
      </w:r>
      <w:r w:rsidDel="00000000" w:rsidR="00000000" w:rsidRPr="00000000">
        <w:rPr>
          <w:color w:val="ff0000"/>
          <w:rtl w:val="0"/>
        </w:rPr>
        <w:t xml:space="preserve">“Staging Days”]</w:t>
      </w:r>
    </w:p>
    <w:p w:rsidR="00000000" w:rsidDel="00000000" w:rsidP="00000000" w:rsidRDefault="00000000" w:rsidRPr="00000000" w14:paraId="000000C9">
      <w:pPr>
        <w:pStyle w:val="Heading3"/>
        <w:tabs>
          <w:tab w:val="left" w:leader="none" w:pos="4500"/>
        </w:tabs>
        <w:spacing w:before="200" w:lineRule="auto"/>
        <w:ind w:left="1260" w:hanging="540"/>
        <w:rPr>
          <w:color w:val="0000ff"/>
        </w:rPr>
      </w:pPr>
      <w:bookmarkStart w:colFirst="0" w:colLast="0" w:name="_4cqnsfe8up5q" w:id="32"/>
      <w:bookmarkEnd w:id="32"/>
      <w:r w:rsidDel="00000000" w:rsidR="00000000" w:rsidRPr="00000000">
        <w:rPr>
          <w:rtl w:val="0"/>
        </w:rPr>
        <w:t xml:space="preserve">(C)</w:t>
        <w:tab/>
      </w:r>
      <w:r w:rsidDel="00000000" w:rsidR="00000000" w:rsidRPr="00000000">
        <w:rPr>
          <w:rtl w:val="0"/>
        </w:rPr>
        <w:t xml:space="preserve">I</w:t>
      </w:r>
      <w:r w:rsidDel="00000000" w:rsidR="00000000" w:rsidRPr="00000000">
        <w:rPr>
          <w:rtl w:val="0"/>
        </w:rPr>
        <w:t xml:space="preserve">tinerary Information</w:t>
      </w:r>
      <w:r w:rsidDel="00000000" w:rsidR="00000000" w:rsidRPr="00000000">
        <w:rPr>
          <w:rtl w:val="0"/>
        </w:rPr>
        <w:t xml:space="preserve">:</w:t>
      </w:r>
      <w:r w:rsidDel="00000000" w:rsidR="00000000" w:rsidRPr="00000000">
        <w:rPr>
          <w:color w:val="0000ff"/>
          <w:rtl w:val="0"/>
        </w:rPr>
        <w:t xml:space="preserve"> </w:t>
        <w:tab/>
      </w:r>
      <w:r w:rsidDel="00000000" w:rsidR="00000000" w:rsidRPr="00000000">
        <w:rPr>
          <w:color w:val="0000ff"/>
          <w:rtl w:val="0"/>
        </w:rPr>
        <w:t xml:space="preserve">Describe additional project itinerary information</w:t>
      </w:r>
      <w:r w:rsidDel="00000000" w:rsidR="00000000" w:rsidRPr="00000000">
        <w:rPr>
          <w:rtl w:val="0"/>
        </w:rPr>
      </w:r>
    </w:p>
    <w:p w:rsidR="00000000" w:rsidDel="00000000" w:rsidP="00000000" w:rsidRDefault="00000000" w:rsidRPr="00000000" w14:paraId="000000CA">
      <w:pPr>
        <w:pStyle w:val="Heading3"/>
        <w:tabs>
          <w:tab w:val="left" w:leader="none" w:pos="4500"/>
        </w:tabs>
        <w:spacing w:before="200" w:lineRule="auto"/>
        <w:ind w:left="1260" w:hanging="540"/>
        <w:rPr>
          <w:color w:val="0000ff"/>
        </w:rPr>
      </w:pPr>
      <w:bookmarkStart w:colFirst="0" w:colLast="0" w:name="_4o23zv671vnh" w:id="33"/>
      <w:bookmarkEnd w:id="33"/>
      <w:r w:rsidDel="00000000" w:rsidR="00000000" w:rsidRPr="00000000">
        <w:rPr>
          <w:rtl w:val="0"/>
        </w:rPr>
        <w:t xml:space="preserve">(D)</w:t>
        <w:tab/>
        <w:t xml:space="preserve">Intermediate Port Call(s): </w:t>
        <w:tab/>
      </w:r>
      <w:r w:rsidDel="00000000" w:rsidR="00000000" w:rsidRPr="00000000">
        <w:rPr>
          <w:color w:val="ff0000"/>
          <w:rtl w:val="0"/>
        </w:rPr>
        <w:t xml:space="preserve">[STR </w:t>
      </w:r>
      <w:r w:rsidDel="00000000" w:rsidR="00000000" w:rsidRPr="00000000">
        <w:rPr>
          <w:b w:val="1"/>
          <w:color w:val="ff0000"/>
          <w:rtl w:val="0"/>
        </w:rPr>
        <w:t xml:space="preserve">IV.5 </w:t>
      </w:r>
      <w:r w:rsidDel="00000000" w:rsidR="00000000" w:rsidRPr="00000000">
        <w:rPr>
          <w:color w:val="ff0000"/>
          <w:rtl w:val="0"/>
        </w:rPr>
        <w:t xml:space="preserve">“Intermediate Port Call(s)”]</w:t>
      </w:r>
      <w:r w:rsidDel="00000000" w:rsidR="00000000" w:rsidRPr="00000000">
        <w:rPr>
          <w:color w:val="0000ff"/>
          <w:rtl w:val="0"/>
        </w:rPr>
        <w:t xml:space="preserve"> </w:t>
      </w:r>
      <w:r w:rsidDel="00000000" w:rsidR="00000000" w:rsidRPr="00000000">
        <w:rPr>
          <w:color w:val="0000ff"/>
          <w:rtl w:val="0"/>
        </w:rPr>
        <w:t xml:space="preserve">(If not </w:t>
        <w:tab/>
        <w:tab/>
        <w:t xml:space="preserve">applicable insert N/A)</w:t>
      </w:r>
      <w:r w:rsidDel="00000000" w:rsidR="00000000" w:rsidRPr="00000000">
        <w:rPr>
          <w:rtl w:val="0"/>
        </w:rPr>
      </w:r>
    </w:p>
    <w:p w:rsidR="00000000" w:rsidDel="00000000" w:rsidP="00000000" w:rsidRDefault="00000000" w:rsidRPr="00000000" w14:paraId="000000CB">
      <w:pPr>
        <w:pStyle w:val="Heading3"/>
        <w:tabs>
          <w:tab w:val="left" w:leader="none" w:pos="4500"/>
        </w:tabs>
        <w:spacing w:before="200" w:lineRule="auto"/>
        <w:ind w:left="1260" w:hanging="540"/>
        <w:rPr>
          <w:color w:val="ff0000"/>
        </w:rPr>
      </w:pPr>
      <w:bookmarkStart w:colFirst="0" w:colLast="0" w:name="_y0n4sb3ztxo3" w:id="34"/>
      <w:bookmarkEnd w:id="34"/>
      <w:r w:rsidDel="00000000" w:rsidR="00000000" w:rsidRPr="00000000">
        <w:rPr>
          <w:rtl w:val="0"/>
        </w:rPr>
        <w:t xml:space="preserve">(E)</w:t>
        <w:tab/>
        <w:t xml:space="preserve">Foreign Port Call(s): </w:t>
        <w:tab/>
      </w:r>
      <w:r w:rsidDel="00000000" w:rsidR="00000000" w:rsidRPr="00000000">
        <w:rPr>
          <w:color w:val="ff0000"/>
          <w:rtl w:val="0"/>
        </w:rPr>
        <w:t xml:space="preserve">[STR </w:t>
      </w:r>
      <w:r w:rsidDel="00000000" w:rsidR="00000000" w:rsidRPr="00000000">
        <w:rPr>
          <w:b w:val="1"/>
          <w:color w:val="ff0000"/>
          <w:rtl w:val="0"/>
        </w:rPr>
        <w:t xml:space="preserve">IV.5 </w:t>
      </w:r>
      <w:r w:rsidDel="00000000" w:rsidR="00000000" w:rsidRPr="00000000">
        <w:rPr>
          <w:color w:val="ff0000"/>
          <w:rtl w:val="0"/>
        </w:rPr>
        <w:t xml:space="preserve">Intermediate Port Call(s)] </w:t>
      </w:r>
      <w:r w:rsidDel="00000000" w:rsidR="00000000" w:rsidRPr="00000000">
        <w:rPr>
          <w:color w:val="0000ff"/>
          <w:rtl w:val="0"/>
        </w:rPr>
        <w:t xml:space="preserve"> </w:t>
      </w:r>
      <w:r w:rsidDel="00000000" w:rsidR="00000000" w:rsidRPr="00000000">
        <w:rPr>
          <w:color w:val="0000ff"/>
          <w:rtl w:val="0"/>
        </w:rPr>
        <w:t xml:space="preserve">(If not </w:t>
        <w:tab/>
        <w:tab/>
        <w:t xml:space="preserve">applicable insert N/A)</w:t>
      </w:r>
      <w:r w:rsidDel="00000000" w:rsidR="00000000" w:rsidRPr="00000000">
        <w:rPr>
          <w:rtl w:val="0"/>
        </w:rPr>
      </w:r>
    </w:p>
    <w:p w:rsidR="00000000" w:rsidDel="00000000" w:rsidP="00000000" w:rsidRDefault="00000000" w:rsidRPr="00000000" w14:paraId="000000CC">
      <w:pPr>
        <w:pStyle w:val="Heading3"/>
        <w:tabs>
          <w:tab w:val="left" w:leader="none" w:pos="4500"/>
        </w:tabs>
        <w:spacing w:before="200" w:lineRule="auto"/>
        <w:ind w:left="1260" w:hanging="540"/>
        <w:rPr/>
      </w:pPr>
      <w:bookmarkStart w:colFirst="0" w:colLast="0" w:name="_gpwn5b1jq4tl" w:id="35"/>
      <w:bookmarkEnd w:id="35"/>
      <w:r w:rsidDel="00000000" w:rsidR="00000000" w:rsidRPr="00000000">
        <w:rPr>
          <w:rtl w:val="0"/>
        </w:rPr>
        <w:t xml:space="preserve">(F)</w:t>
        <w:tab/>
        <w:t xml:space="preserve">Ending Port: </w:t>
        <w:tab/>
      </w:r>
      <w:r w:rsidDel="00000000" w:rsidR="00000000" w:rsidRPr="00000000">
        <w:rPr>
          <w:color w:val="ff0000"/>
          <w:rtl w:val="0"/>
        </w:rPr>
        <w:t xml:space="preserve">[STR </w:t>
      </w:r>
      <w:r w:rsidDel="00000000" w:rsidR="00000000" w:rsidRPr="00000000">
        <w:rPr>
          <w:b w:val="1"/>
          <w:color w:val="ff0000"/>
          <w:rtl w:val="0"/>
        </w:rPr>
        <w:t xml:space="preserve">IV.4 </w:t>
      </w:r>
      <w:r w:rsidDel="00000000" w:rsidR="00000000" w:rsidRPr="00000000">
        <w:rPr>
          <w:color w:val="ff0000"/>
          <w:rtl w:val="0"/>
        </w:rPr>
        <w:t xml:space="preserve">“Ending Port”]</w:t>
      </w:r>
      <w:r w:rsidDel="00000000" w:rsidR="00000000" w:rsidRPr="00000000">
        <w:rPr>
          <w:rtl w:val="0"/>
        </w:rPr>
      </w:r>
    </w:p>
    <w:p w:rsidR="00000000" w:rsidDel="00000000" w:rsidP="00000000" w:rsidRDefault="00000000" w:rsidRPr="00000000" w14:paraId="000000CD">
      <w:pPr>
        <w:pStyle w:val="Heading3"/>
        <w:tabs>
          <w:tab w:val="left" w:leader="none" w:pos="4500"/>
        </w:tabs>
        <w:spacing w:before="200" w:lineRule="auto"/>
        <w:ind w:left="1260" w:hanging="540"/>
        <w:rPr>
          <w:color w:val="ff0000"/>
        </w:rPr>
      </w:pPr>
      <w:bookmarkStart w:colFirst="0" w:colLast="0" w:name="_aixrwfn2hhew" w:id="36"/>
      <w:bookmarkEnd w:id="36"/>
      <w:r w:rsidDel="00000000" w:rsidR="00000000" w:rsidRPr="00000000">
        <w:rPr>
          <w:rtl w:val="0"/>
        </w:rPr>
        <w:t xml:space="preserve">(G)</w:t>
        <w:tab/>
        <w:t xml:space="preserve">Number (#) of Destaging Days: </w:t>
        <w:tab/>
      </w:r>
      <w:r w:rsidDel="00000000" w:rsidR="00000000" w:rsidRPr="00000000">
        <w:rPr>
          <w:color w:val="ff0000"/>
          <w:rtl w:val="0"/>
        </w:rPr>
        <w:t xml:space="preserve">[STR </w:t>
      </w:r>
      <w:r w:rsidDel="00000000" w:rsidR="00000000" w:rsidRPr="00000000">
        <w:rPr>
          <w:b w:val="1"/>
          <w:color w:val="ff0000"/>
          <w:rtl w:val="0"/>
        </w:rPr>
        <w:t xml:space="preserve">V.6</w:t>
      </w:r>
      <w:r w:rsidDel="00000000" w:rsidR="00000000" w:rsidRPr="00000000">
        <w:rPr>
          <w:b w:val="1"/>
          <w:color w:val="ff0000"/>
          <w:rtl w:val="0"/>
        </w:rPr>
        <w:t xml:space="preserve"> </w:t>
      </w:r>
      <w:r w:rsidDel="00000000" w:rsidR="00000000" w:rsidRPr="00000000">
        <w:rPr>
          <w:color w:val="ff0000"/>
          <w:rtl w:val="0"/>
        </w:rPr>
        <w:t xml:space="preserve">“Destaging Days”]</w:t>
      </w:r>
    </w:p>
    <w:p w:rsidR="00000000" w:rsidDel="00000000" w:rsidP="00000000" w:rsidRDefault="00000000" w:rsidRPr="00000000" w14:paraId="000000CE">
      <w:pPr>
        <w:tabs>
          <w:tab w:val="left" w:leader="none" w:pos="4500"/>
        </w:tabs>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numPr>
          <w:ilvl w:val="1"/>
          <w:numId w:val="18"/>
        </w:numPr>
        <w:ind w:left="720" w:hanging="720"/>
      </w:pPr>
      <w:bookmarkStart w:colFirst="0" w:colLast="0" w:name="_l5kt71kb6rd" w:id="37"/>
      <w:bookmarkEnd w:id="37"/>
      <w:r w:rsidDel="00000000" w:rsidR="00000000" w:rsidRPr="00000000">
        <w:rPr>
          <w:rtl w:val="0"/>
        </w:rPr>
        <w:t xml:space="preserve">Staging and </w:t>
      </w:r>
      <w:r w:rsidDel="00000000" w:rsidR="00000000" w:rsidRPr="00000000">
        <w:rPr>
          <w:rtl w:val="0"/>
        </w:rPr>
        <w:t xml:space="preserve">Destaging</w:t>
      </w:r>
      <w:r w:rsidDel="00000000" w:rsidR="00000000" w:rsidRPr="00000000">
        <w:rPr>
          <w:rtl w:val="0"/>
        </w:rPr>
      </w:r>
    </w:p>
    <w:p w:rsidR="00000000" w:rsidDel="00000000" w:rsidP="00000000" w:rsidRDefault="00000000" w:rsidRPr="00000000" w14:paraId="000000D7">
      <w:pPr>
        <w:spacing w:before="200" w:lineRule="auto"/>
        <w:ind w:left="720" w:firstLine="0"/>
        <w:rPr>
          <w:color w:val="0000ff"/>
        </w:rPr>
      </w:pPr>
      <w:r w:rsidDel="00000000" w:rsidR="00000000" w:rsidRPr="00000000">
        <w:rPr>
          <w:color w:val="0000ff"/>
          <w:rtl w:val="0"/>
        </w:rPr>
        <w:t xml:space="preserve">Include necessary steps, actions, or equipment.</w:t>
      </w:r>
    </w:p>
    <w:p w:rsidR="00000000" w:rsidDel="00000000" w:rsidP="00000000" w:rsidRDefault="00000000" w:rsidRPr="00000000" w14:paraId="000000D8">
      <w:pPr>
        <w:pStyle w:val="Heading3"/>
        <w:spacing w:before="200" w:lineRule="auto"/>
        <w:ind w:left="720" w:firstLine="0"/>
        <w:rPr>
          <w:color w:val="0000ff"/>
        </w:rPr>
      </w:pPr>
      <w:bookmarkStart w:colFirst="0" w:colLast="0" w:name="_2ihepfp0hzeb" w:id="38"/>
      <w:bookmarkEnd w:id="38"/>
      <w:r w:rsidDel="00000000" w:rsidR="00000000" w:rsidRPr="00000000">
        <w:rPr>
          <w:color w:val="0000ff"/>
          <w:rtl w:val="0"/>
        </w:rPr>
        <w:t xml:space="preserve">(A)</w:t>
      </w:r>
    </w:p>
    <w:p w:rsidR="00000000" w:rsidDel="00000000" w:rsidP="00000000" w:rsidRDefault="00000000" w:rsidRPr="00000000" w14:paraId="000000D9">
      <w:pPr>
        <w:pStyle w:val="Heading3"/>
        <w:spacing w:before="200" w:lineRule="auto"/>
        <w:ind w:left="720" w:firstLine="0"/>
        <w:rPr>
          <w:color w:val="0000ff"/>
        </w:rPr>
      </w:pPr>
      <w:bookmarkStart w:colFirst="0" w:colLast="0" w:name="_js27kpj684j" w:id="39"/>
      <w:bookmarkEnd w:id="39"/>
      <w:r w:rsidDel="00000000" w:rsidR="00000000" w:rsidRPr="00000000">
        <w:rPr>
          <w:color w:val="0000ff"/>
          <w:rtl w:val="0"/>
        </w:rPr>
        <w:t xml:space="preserve">(B)</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numPr>
          <w:ilvl w:val="1"/>
          <w:numId w:val="18"/>
        </w:numPr>
        <w:spacing w:before="200" w:lineRule="auto"/>
        <w:ind w:left="720" w:hanging="720"/>
        <w:rPr/>
      </w:pPr>
      <w:bookmarkStart w:colFirst="0" w:colLast="0" w:name="_n4gu5ijxj4fg" w:id="40"/>
      <w:bookmarkEnd w:id="40"/>
      <w:r w:rsidDel="00000000" w:rsidR="00000000" w:rsidRPr="00000000">
        <w:rPr>
          <w:rtl w:val="0"/>
        </w:rPr>
        <w:t xml:space="preserve">Operations To Be Conducted</w:t>
      </w:r>
    </w:p>
    <w:p w:rsidR="00000000" w:rsidDel="00000000" w:rsidP="00000000" w:rsidRDefault="00000000" w:rsidRPr="00000000" w14:paraId="000000DC">
      <w:pPr>
        <w:spacing w:before="200" w:lineRule="auto"/>
        <w:ind w:left="720" w:firstLine="0"/>
        <w:rPr>
          <w:color w:val="0000ff"/>
        </w:rPr>
      </w:pPr>
      <w:r w:rsidDel="00000000" w:rsidR="00000000" w:rsidRPr="00000000">
        <w:rPr>
          <w:color w:val="0000ff"/>
          <w:rtl w:val="0"/>
        </w:rPr>
        <w:t xml:space="preserve">Detailed breakdown of each type of proposed operation, i.e., in-situ, station, observing</w:t>
      </w:r>
    </w:p>
    <w:p w:rsidR="00000000" w:rsidDel="00000000" w:rsidP="00000000" w:rsidRDefault="00000000" w:rsidRPr="00000000" w14:paraId="000000DD">
      <w:pPr>
        <w:pStyle w:val="Heading3"/>
        <w:spacing w:before="200" w:lineRule="auto"/>
        <w:ind w:left="720" w:firstLine="0"/>
        <w:rPr>
          <w:color w:val="0000ff"/>
        </w:rPr>
      </w:pPr>
      <w:bookmarkStart w:colFirst="0" w:colLast="0" w:name="_5wjs1hxv0ljp" w:id="41"/>
      <w:bookmarkEnd w:id="41"/>
      <w:r w:rsidDel="00000000" w:rsidR="00000000" w:rsidRPr="00000000">
        <w:rPr>
          <w:color w:val="0000ff"/>
          <w:rtl w:val="0"/>
        </w:rPr>
        <w:t xml:space="preserve">(A)</w:t>
      </w:r>
    </w:p>
    <w:p w:rsidR="00000000" w:rsidDel="00000000" w:rsidP="00000000" w:rsidRDefault="00000000" w:rsidRPr="00000000" w14:paraId="000000DE">
      <w:pPr>
        <w:pStyle w:val="Heading3"/>
        <w:spacing w:before="200" w:lineRule="auto"/>
        <w:ind w:left="720" w:firstLine="0"/>
        <w:rPr>
          <w:color w:val="0000ff"/>
        </w:rPr>
      </w:pPr>
      <w:bookmarkStart w:colFirst="0" w:colLast="0" w:name="_xujo1lq79vpc" w:id="42"/>
      <w:bookmarkEnd w:id="42"/>
      <w:r w:rsidDel="00000000" w:rsidR="00000000" w:rsidRPr="00000000">
        <w:rPr>
          <w:color w:val="0000ff"/>
          <w:rtl w:val="0"/>
        </w:rPr>
        <w:t xml:space="preserve">(B)</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2"/>
        <w:numPr>
          <w:ilvl w:val="1"/>
          <w:numId w:val="18"/>
        </w:numPr>
        <w:ind w:left="720" w:hanging="720"/>
      </w:pPr>
      <w:bookmarkStart w:colFirst="0" w:colLast="0" w:name="_4dmq45r8fin4" w:id="43"/>
      <w:bookmarkEnd w:id="43"/>
      <w:r w:rsidDel="00000000" w:rsidR="00000000" w:rsidRPr="00000000">
        <w:rPr>
          <w:rtl w:val="0"/>
        </w:rPr>
        <w:t xml:space="preserve">Dive Operations</w:t>
      </w:r>
    </w:p>
    <w:p w:rsidR="00000000" w:rsidDel="00000000" w:rsidP="00000000" w:rsidRDefault="00000000" w:rsidRPr="00000000" w14:paraId="000000E1">
      <w:pPr>
        <w:spacing w:before="200" w:lineRule="auto"/>
        <w:ind w:left="720" w:firstLine="0"/>
        <w:rPr/>
      </w:pPr>
      <w:r w:rsidDel="00000000" w:rsidR="00000000" w:rsidRPr="00000000">
        <w:rPr>
          <w:rtl w:val="0"/>
        </w:rPr>
        <w:t xml:space="preserve">Dives are not planned for this project. </w:t>
      </w:r>
    </w:p>
    <w:p w:rsidR="00000000" w:rsidDel="00000000" w:rsidP="00000000" w:rsidRDefault="00000000" w:rsidRPr="00000000" w14:paraId="000000E2">
      <w:pPr>
        <w:spacing w:before="200" w:lineRule="auto"/>
        <w:ind w:left="720" w:firstLine="0"/>
        <w:jc w:val="center"/>
        <w:rPr>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E3">
      <w:pPr>
        <w:spacing w:before="200" w:lineRule="auto"/>
        <w:ind w:left="720" w:firstLine="0"/>
        <w:rPr>
          <w:color w:val="0000ff"/>
        </w:rPr>
      </w:pPr>
      <w:r w:rsidDel="00000000" w:rsidR="00000000" w:rsidRPr="00000000">
        <w:rPr>
          <w:rtl w:val="0"/>
        </w:rPr>
        <w:t xml:space="preserve">All dives are being conducted per the requirements and regulations of the NOAA Diving Program and will receive ship CO approval prior to proceeding.</w:t>
      </w:r>
      <w:r w:rsidDel="00000000" w:rsidR="00000000" w:rsidRPr="00000000">
        <w:rPr>
          <w:rtl w:val="0"/>
        </w:rPr>
      </w:r>
    </w:p>
    <w:p w:rsidR="00000000" w:rsidDel="00000000" w:rsidP="00000000" w:rsidRDefault="00000000" w:rsidRPr="00000000" w14:paraId="000000E4">
      <w:pPr>
        <w:spacing w:before="200" w:lineRule="auto"/>
        <w:ind w:left="720" w:firstLine="0"/>
        <w:rPr/>
      </w:pPr>
      <w:r w:rsidDel="00000000" w:rsidR="00000000" w:rsidRPr="00000000">
        <w:rPr>
          <w:color w:val="0000ff"/>
          <w:rtl w:val="0"/>
        </w:rPr>
        <w:t xml:space="preserve">The Dive Plans encompassing all legs of ##-##-## (Project Number) are attached in the Appendices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5">
      <w:pPr>
        <w:spacing w:before="200" w:lineRule="auto"/>
        <w:ind w:left="720" w:firstLine="0"/>
        <w:rPr/>
      </w:pPr>
      <w:r w:rsidDel="00000000" w:rsidR="00000000" w:rsidRPr="00000000">
        <w:rPr>
          <w:rtl w:val="0"/>
        </w:rPr>
      </w:r>
    </w:p>
    <w:p w:rsidR="00000000" w:rsidDel="00000000" w:rsidP="00000000" w:rsidRDefault="00000000" w:rsidRPr="00000000" w14:paraId="000000E6">
      <w:pPr>
        <w:pStyle w:val="Heading2"/>
        <w:numPr>
          <w:ilvl w:val="1"/>
          <w:numId w:val="18"/>
        </w:numPr>
        <w:spacing w:before="200" w:lineRule="auto"/>
        <w:ind w:left="720" w:hanging="720"/>
      </w:pPr>
      <w:bookmarkStart w:colFirst="0" w:colLast="0" w:name="_999ykpoj02sc" w:id="44"/>
      <w:bookmarkEnd w:id="44"/>
      <w:r w:rsidDel="00000000" w:rsidR="00000000" w:rsidRPr="00000000">
        <w:rPr>
          <w:rtl w:val="0"/>
        </w:rPr>
        <w:t xml:space="preserve">Small Boat Operations</w:t>
      </w:r>
      <w:r w:rsidDel="00000000" w:rsidR="00000000" w:rsidRPr="00000000">
        <w:rPr>
          <w:rtl w:val="0"/>
        </w:rPr>
      </w:r>
    </w:p>
    <w:p w:rsidR="00000000" w:rsidDel="00000000" w:rsidP="00000000" w:rsidRDefault="00000000" w:rsidRPr="00000000" w14:paraId="000000E7">
      <w:pPr>
        <w:spacing w:before="200" w:lineRule="auto"/>
        <w:ind w:left="720" w:firstLine="0"/>
        <w:rPr/>
      </w:pPr>
      <w:r w:rsidDel="00000000" w:rsidR="00000000" w:rsidRPr="00000000">
        <w:rPr>
          <w:rtl w:val="0"/>
        </w:rPr>
        <w:t xml:space="preserve">Small boat operations are not planned for this project. </w:t>
      </w:r>
    </w:p>
    <w:p w:rsidR="00000000" w:rsidDel="00000000" w:rsidP="00000000" w:rsidRDefault="00000000" w:rsidRPr="00000000" w14:paraId="000000E8">
      <w:pPr>
        <w:spacing w:before="200" w:lineRule="auto"/>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0E9">
      <w:pPr>
        <w:spacing w:before="200" w:lineRule="auto"/>
        <w:ind w:left="720" w:firstLine="0"/>
        <w:rPr>
          <w:b w:val="1"/>
          <w:sz w:val="24"/>
          <w:szCs w:val="24"/>
          <w:highlight w:val="yellow"/>
        </w:rPr>
      </w:pPr>
      <w:r w:rsidDel="00000000" w:rsidR="00000000" w:rsidRPr="00000000">
        <w:rPr>
          <w:rtl w:val="0"/>
        </w:rPr>
        <w:t xml:space="preserve">All small boat operations are being conducted per the requirements and regulations of the NOAA Small Boat Program (</w:t>
      </w:r>
      <w:hyperlink r:id="rId6">
        <w:r w:rsidDel="00000000" w:rsidR="00000000" w:rsidRPr="00000000">
          <w:rPr>
            <w:color w:val="1155cc"/>
            <w:u w:val="single"/>
            <w:rtl w:val="0"/>
          </w:rPr>
          <w:t xml:space="preserve">https://sites.google.com/a/noaa.gov/noaa-small-boat-program/home</w:t>
        </w:r>
      </w:hyperlink>
      <w:r w:rsidDel="00000000" w:rsidR="00000000" w:rsidRPr="00000000">
        <w:rPr>
          <w:rtl w:val="0"/>
        </w:rPr>
        <w:t xml:space="preserve">) and will receive ship CO approval prior to proceeding. Any associated documentation is attached in the Appendices.</w:t>
      </w:r>
      <w:r w:rsidDel="00000000" w:rsidR="00000000" w:rsidRPr="00000000">
        <w:rPr>
          <w:rtl w:val="0"/>
        </w:rPr>
      </w:r>
    </w:p>
    <w:p w:rsidR="00000000" w:rsidDel="00000000" w:rsidP="00000000" w:rsidRDefault="00000000" w:rsidRPr="00000000" w14:paraId="000000EA">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EB">
      <w:pPr>
        <w:ind w:left="720" w:firstLine="0"/>
        <w:rPr>
          <w:color w:val="050bf1"/>
        </w:rPr>
      </w:pPr>
      <w:r w:rsidDel="00000000" w:rsidR="00000000" w:rsidRPr="00000000">
        <w:rPr>
          <w:color w:val="ff0000"/>
          <w:rtl w:val="0"/>
        </w:rPr>
        <w:t xml:space="preserve">[</w:t>
      </w:r>
      <w:r w:rsidDel="00000000" w:rsidR="00000000" w:rsidRPr="00000000">
        <w:rPr>
          <w:color w:val="ff0000"/>
          <w:rtl w:val="0"/>
        </w:rPr>
        <w:t xml:space="preserve">STR </w:t>
      </w:r>
      <w:r w:rsidDel="00000000" w:rsidR="00000000" w:rsidRPr="00000000">
        <w:rPr>
          <w:b w:val="1"/>
          <w:color w:val="ff0000"/>
          <w:rtl w:val="0"/>
        </w:rPr>
        <w:t xml:space="preserve">VII.35 “</w:t>
      </w:r>
      <w:r w:rsidDel="00000000" w:rsidR="00000000" w:rsidRPr="00000000">
        <w:rPr>
          <w:color w:val="ff0000"/>
          <w:rtl w:val="0"/>
        </w:rPr>
        <w:t xml:space="preserve">Small Boat</w:t>
      </w:r>
      <w:r w:rsidDel="00000000" w:rsidR="00000000" w:rsidRPr="00000000">
        <w:rPr>
          <w:color w:val="ff0000"/>
          <w:rtl w:val="0"/>
        </w:rPr>
        <w:t xml:space="preserv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EC">
      <w:pPr>
        <w:ind w:firstLine="720"/>
        <w:rPr>
          <w:highlight w:val="white"/>
        </w:rPr>
      </w:pPr>
      <w:r w:rsidDel="00000000" w:rsidR="00000000" w:rsidRPr="00000000">
        <w:rPr>
          <w:highlight w:val="white"/>
          <w:rtl w:val="0"/>
        </w:rPr>
        <w:t xml:space="preserve">Small boat operations include:</w:t>
      </w:r>
    </w:p>
    <w:p w:rsidR="00000000" w:rsidDel="00000000" w:rsidP="00000000" w:rsidRDefault="00000000" w:rsidRPr="00000000" w14:paraId="000000ED">
      <w:pPr>
        <w:ind w:firstLine="720"/>
        <w:rPr>
          <w:color w:val="050bf1"/>
          <w:highlight w:val="white"/>
        </w:rPr>
      </w:pPr>
      <w:r w:rsidDel="00000000" w:rsidR="00000000" w:rsidRPr="00000000">
        <w:rPr>
          <w:color w:val="050bf1"/>
          <w:highlight w:val="white"/>
          <w:rtl w:val="0"/>
        </w:rPr>
        <w:t xml:space="preserve"># small boats required.</w:t>
      </w:r>
    </w:p>
    <w:p w:rsidR="00000000" w:rsidDel="00000000" w:rsidP="00000000" w:rsidRDefault="00000000" w:rsidRPr="00000000" w14:paraId="000000EE">
      <w:pPr>
        <w:ind w:firstLine="720"/>
        <w:rPr>
          <w:color w:val="050bf1"/>
          <w:highlight w:val="white"/>
        </w:rPr>
      </w:pPr>
      <w:r w:rsidDel="00000000" w:rsidR="00000000" w:rsidRPr="00000000">
        <w:rPr>
          <w:rtl w:val="0"/>
        </w:rPr>
      </w:r>
    </w:p>
    <w:p w:rsidR="00000000" w:rsidDel="00000000" w:rsidP="00000000" w:rsidRDefault="00000000" w:rsidRPr="00000000" w14:paraId="000000EF">
      <w:pPr>
        <w:spacing w:after="0" w:lineRule="auto"/>
        <w:ind w:firstLine="720"/>
        <w:rPr>
          <w:highlight w:val="white"/>
        </w:rPr>
      </w:pPr>
      <w:r w:rsidDel="00000000" w:rsidR="00000000" w:rsidRPr="00000000">
        <w:rPr>
          <w:rtl w:val="0"/>
        </w:rPr>
      </w:r>
    </w:p>
    <w:p w:rsidR="00000000" w:rsidDel="00000000" w:rsidP="00000000" w:rsidRDefault="00000000" w:rsidRPr="00000000" w14:paraId="000000F0">
      <w:pPr>
        <w:numPr>
          <w:ilvl w:val="1"/>
          <w:numId w:val="17"/>
        </w:numPr>
        <w:spacing w:after="200" w:lineRule="auto"/>
        <w:ind w:left="1260" w:hanging="540"/>
        <w:rPr>
          <w:color w:val="050bf1"/>
        </w:rPr>
      </w:pPr>
      <w:r w:rsidDel="00000000" w:rsidR="00000000" w:rsidRPr="00000000">
        <w:rPr>
          <w:color w:val="050bf1"/>
          <w:rtl w:val="0"/>
        </w:rPr>
        <w:t xml:space="preserve">Acoustic/Echo Support</w:t>
      </w:r>
    </w:p>
    <w:p w:rsidR="00000000" w:rsidDel="00000000" w:rsidP="00000000" w:rsidRDefault="00000000" w:rsidRPr="00000000" w14:paraId="000000F1">
      <w:pPr>
        <w:numPr>
          <w:ilvl w:val="1"/>
          <w:numId w:val="17"/>
        </w:numPr>
        <w:spacing w:after="200" w:before="0" w:lineRule="auto"/>
        <w:ind w:left="1260" w:hanging="540"/>
        <w:rPr>
          <w:color w:val="050bf1"/>
        </w:rPr>
      </w:pPr>
      <w:r w:rsidDel="00000000" w:rsidR="00000000" w:rsidRPr="00000000">
        <w:rPr>
          <w:color w:val="050bf1"/>
          <w:rtl w:val="0"/>
        </w:rPr>
        <w:t xml:space="preserve">Chemical/Oceanographic Support</w:t>
      </w:r>
    </w:p>
    <w:p w:rsidR="00000000" w:rsidDel="00000000" w:rsidP="00000000" w:rsidRDefault="00000000" w:rsidRPr="00000000" w14:paraId="000000F2">
      <w:pPr>
        <w:numPr>
          <w:ilvl w:val="1"/>
          <w:numId w:val="17"/>
        </w:numPr>
        <w:spacing w:after="200" w:before="0" w:lineRule="auto"/>
        <w:ind w:left="1260" w:hanging="540"/>
        <w:rPr>
          <w:color w:val="050bf1"/>
        </w:rPr>
      </w:pPr>
      <w:r w:rsidDel="00000000" w:rsidR="00000000" w:rsidRPr="00000000">
        <w:rPr>
          <w:color w:val="050bf1"/>
          <w:rtl w:val="0"/>
        </w:rPr>
        <w:t xml:space="preserve">Diver Support</w:t>
      </w:r>
    </w:p>
    <w:p w:rsidR="00000000" w:rsidDel="00000000" w:rsidP="00000000" w:rsidRDefault="00000000" w:rsidRPr="00000000" w14:paraId="000000F3">
      <w:pPr>
        <w:numPr>
          <w:ilvl w:val="1"/>
          <w:numId w:val="17"/>
        </w:numPr>
        <w:spacing w:after="200" w:before="0" w:lineRule="auto"/>
        <w:ind w:left="1260" w:hanging="540"/>
        <w:rPr>
          <w:color w:val="050bf1"/>
        </w:rPr>
      </w:pPr>
      <w:r w:rsidDel="00000000" w:rsidR="00000000" w:rsidRPr="00000000">
        <w:rPr>
          <w:color w:val="050bf1"/>
          <w:rtl w:val="0"/>
        </w:rPr>
        <w:t xml:space="preserve">Tactile/Tangible Support</w:t>
      </w:r>
    </w:p>
    <w:p w:rsidR="00000000" w:rsidDel="00000000" w:rsidP="00000000" w:rsidRDefault="00000000" w:rsidRPr="00000000" w14:paraId="000000F4">
      <w:pPr>
        <w:numPr>
          <w:ilvl w:val="1"/>
          <w:numId w:val="17"/>
        </w:numPr>
        <w:spacing w:after="200" w:before="0" w:lineRule="auto"/>
        <w:ind w:left="1260" w:hanging="540"/>
        <w:rPr>
          <w:color w:val="050bf1"/>
        </w:rPr>
      </w:pPr>
      <w:r w:rsidDel="00000000" w:rsidR="00000000" w:rsidRPr="00000000">
        <w:rPr>
          <w:color w:val="050bf1"/>
          <w:rtl w:val="0"/>
        </w:rPr>
        <w:t xml:space="preserve">UxS Support</w:t>
      </w:r>
    </w:p>
    <w:p w:rsidR="00000000" w:rsidDel="00000000" w:rsidP="00000000" w:rsidRDefault="00000000" w:rsidRPr="00000000" w14:paraId="000000F5">
      <w:pPr>
        <w:numPr>
          <w:ilvl w:val="1"/>
          <w:numId w:val="17"/>
        </w:numPr>
        <w:spacing w:after="200" w:before="0" w:lineRule="auto"/>
        <w:ind w:left="1260" w:hanging="540"/>
        <w:rPr>
          <w:color w:val="050bf1"/>
        </w:rPr>
      </w:pPr>
      <w:r w:rsidDel="00000000" w:rsidR="00000000" w:rsidRPr="00000000">
        <w:rPr>
          <w:color w:val="050bf1"/>
          <w:rtl w:val="0"/>
        </w:rPr>
        <w:t xml:space="preserve">Video/Optical Support</w:t>
      </w:r>
    </w:p>
    <w:p w:rsidR="00000000" w:rsidDel="00000000" w:rsidP="00000000" w:rsidRDefault="00000000" w:rsidRPr="00000000" w14:paraId="000000F6">
      <w:pPr>
        <w:numPr>
          <w:ilvl w:val="1"/>
          <w:numId w:val="17"/>
        </w:numPr>
        <w:spacing w:after="200" w:before="0" w:lineRule="auto"/>
        <w:ind w:left="1260" w:hanging="540"/>
        <w:rPr>
          <w:color w:val="050bf1"/>
        </w:rPr>
      </w:pPr>
      <w:r w:rsidDel="00000000" w:rsidR="00000000" w:rsidRPr="00000000">
        <w:rPr>
          <w:color w:val="050bf1"/>
          <w:rtl w:val="0"/>
        </w:rPr>
        <w:t xml:space="preserve">Visual Observation Support</w:t>
      </w:r>
    </w:p>
    <w:p w:rsidR="00000000" w:rsidDel="00000000" w:rsidP="00000000" w:rsidRDefault="00000000" w:rsidRPr="00000000" w14:paraId="000000F7">
      <w:pPr>
        <w:numPr>
          <w:ilvl w:val="1"/>
          <w:numId w:val="17"/>
        </w:numPr>
        <w:spacing w:after="200" w:lineRule="auto"/>
        <w:ind w:left="1260" w:hanging="540"/>
        <w:rPr>
          <w:color w:val="050bf1"/>
        </w:rPr>
      </w:pPr>
      <w:r w:rsidDel="00000000" w:rsidR="00000000" w:rsidRPr="00000000">
        <w:rPr>
          <w:color w:val="050bf1"/>
          <w:rtl w:val="0"/>
        </w:rPr>
        <w:t xml:space="preserve">Small Boat Transfer</w:t>
      </w:r>
      <w:r w:rsidDel="00000000" w:rsidR="00000000" w:rsidRPr="00000000">
        <w:rPr>
          <w:rtl w:val="0"/>
        </w:rPr>
      </w:r>
    </w:p>
    <w:p w:rsidR="00000000" w:rsidDel="00000000" w:rsidP="00000000" w:rsidRDefault="00000000" w:rsidRPr="00000000" w14:paraId="000000F8">
      <w:pPr>
        <w:spacing w:after="200" w:lineRule="auto"/>
        <w:ind w:left="1260" w:firstLine="0"/>
        <w:rPr>
          <w:color w:val="050bf1"/>
        </w:rPr>
      </w:pPr>
      <w:r w:rsidDel="00000000" w:rsidR="00000000" w:rsidRPr="00000000">
        <w:rPr>
          <w:rtl w:val="0"/>
        </w:rPr>
      </w:r>
    </w:p>
    <w:p w:rsidR="00000000" w:rsidDel="00000000" w:rsidP="00000000" w:rsidRDefault="00000000" w:rsidRPr="00000000" w14:paraId="000000F9">
      <w:pPr>
        <w:pStyle w:val="Heading2"/>
        <w:numPr>
          <w:ilvl w:val="1"/>
          <w:numId w:val="18"/>
        </w:numPr>
        <w:spacing w:before="200" w:lineRule="auto"/>
        <w:ind w:left="720" w:hanging="720"/>
      </w:pPr>
      <w:bookmarkStart w:colFirst="0" w:colLast="0" w:name="_yzb4j12h6c59" w:id="45"/>
      <w:bookmarkEnd w:id="45"/>
      <w:r w:rsidDel="00000000" w:rsidR="00000000" w:rsidRPr="00000000">
        <w:rPr>
          <w:rtl w:val="0"/>
        </w:rPr>
        <w:t xml:space="preserve">Uncrewed Systems Operations</w:t>
      </w:r>
    </w:p>
    <w:p w:rsidR="00000000" w:rsidDel="00000000" w:rsidP="00000000" w:rsidRDefault="00000000" w:rsidRPr="00000000" w14:paraId="000000FA">
      <w:pPr>
        <w:spacing w:before="200" w:lineRule="auto"/>
        <w:ind w:left="720" w:firstLine="0"/>
        <w:rPr/>
      </w:pPr>
      <w:r w:rsidDel="00000000" w:rsidR="00000000" w:rsidRPr="00000000">
        <w:rPr>
          <w:rtl w:val="0"/>
        </w:rPr>
        <w:t xml:space="preserve">Uncrewed systems operations are not planned for this project. </w:t>
      </w:r>
    </w:p>
    <w:p w:rsidR="00000000" w:rsidDel="00000000" w:rsidP="00000000" w:rsidRDefault="00000000" w:rsidRPr="00000000" w14:paraId="000000FB">
      <w:pPr>
        <w:spacing w:before="200" w:lineRule="auto"/>
        <w:ind w:left="720" w:firstLine="0"/>
        <w:jc w:val="center"/>
        <w:rPr>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FC">
      <w:pPr>
        <w:pStyle w:val="Heading3"/>
        <w:spacing w:before="200" w:lineRule="auto"/>
        <w:ind w:left="1260" w:hanging="540"/>
        <w:rPr/>
      </w:pPr>
      <w:bookmarkStart w:colFirst="0" w:colLast="0" w:name="_65poc8f7ov05" w:id="46"/>
      <w:bookmarkEnd w:id="46"/>
      <w:r w:rsidDel="00000000" w:rsidR="00000000" w:rsidRPr="00000000">
        <w:rPr>
          <w:rtl w:val="0"/>
        </w:rPr>
        <w:t xml:space="preserve">Any Uncrewed Systems Plans are attached in the Appendices.</w:t>
      </w:r>
    </w:p>
    <w:p w:rsidR="00000000" w:rsidDel="00000000" w:rsidP="00000000" w:rsidRDefault="00000000" w:rsidRPr="00000000" w14:paraId="000000FD">
      <w:pPr>
        <w:pStyle w:val="Heading3"/>
        <w:spacing w:before="200" w:lineRule="auto"/>
        <w:ind w:left="1260" w:hanging="540"/>
        <w:rPr/>
      </w:pPr>
      <w:bookmarkStart w:colFirst="0" w:colLast="0" w:name="_7jknrshcn6tg" w:id="47"/>
      <w:bookmarkEnd w:id="47"/>
      <w:r w:rsidDel="00000000" w:rsidR="00000000" w:rsidRPr="00000000">
        <w:rPr>
          <w:rtl w:val="0"/>
        </w:rPr>
        <w:t xml:space="preserve">(A)</w:t>
        <w:tab/>
        <w:t xml:space="preserve">UxS Deployment and Recovery</w:t>
      </w:r>
      <w:r w:rsidDel="00000000" w:rsidR="00000000" w:rsidRPr="00000000">
        <w:rPr>
          <w:u w:val="single"/>
          <w:rtl w:val="0"/>
        </w:rPr>
        <w:br w:type="textWrapping"/>
      </w:r>
      <w:r w:rsidDel="00000000" w:rsidR="00000000" w:rsidRPr="00000000">
        <w:rPr>
          <w:color w:val="ff0000"/>
          <w:rtl w:val="0"/>
        </w:rPr>
        <w:t xml:space="preserve">[STR </w:t>
      </w:r>
      <w:r w:rsidDel="00000000" w:rsidR="00000000" w:rsidRPr="00000000">
        <w:rPr>
          <w:b w:val="1"/>
          <w:color w:val="ff0000"/>
          <w:rtl w:val="0"/>
        </w:rPr>
        <w:t xml:space="preserve">VIII.1 “</w:t>
      </w:r>
      <w:r w:rsidDel="00000000" w:rsidR="00000000" w:rsidRPr="00000000">
        <w:rPr>
          <w:color w:val="ff0000"/>
          <w:rtl w:val="0"/>
        </w:rPr>
        <w:t xml:space="preserve">UxS Deployment and Recovery”]</w:t>
      </w:r>
      <w:r w:rsidDel="00000000" w:rsidR="00000000" w:rsidRPr="00000000">
        <w:rPr>
          <w:rtl w:val="0"/>
        </w:rPr>
      </w:r>
    </w:p>
    <w:p w:rsidR="00000000" w:rsidDel="00000000" w:rsidP="00000000" w:rsidRDefault="00000000" w:rsidRPr="00000000" w14:paraId="000000FE">
      <w:pPr>
        <w:pStyle w:val="Heading3"/>
        <w:spacing w:before="200" w:lineRule="auto"/>
        <w:ind w:left="1260" w:hanging="540"/>
        <w:rPr/>
      </w:pPr>
      <w:bookmarkStart w:colFirst="0" w:colLast="0" w:name="_fz6b6wfgbg6m" w:id="48"/>
      <w:bookmarkEnd w:id="48"/>
      <w:r w:rsidDel="00000000" w:rsidR="00000000" w:rsidRPr="00000000">
        <w:rPr>
          <w:rtl w:val="0"/>
        </w:rPr>
        <w:t xml:space="preserve">(B)</w:t>
        <w:tab/>
        <w:t xml:space="preserve">UxS Operator</w:t>
      </w:r>
      <w:r w:rsidDel="00000000" w:rsidR="00000000" w:rsidRPr="00000000">
        <w:rPr>
          <w:u w:val="single"/>
          <w:rtl w:val="0"/>
        </w:rPr>
        <w:br w:type="textWrapping"/>
      </w:r>
      <w:r w:rsidDel="00000000" w:rsidR="00000000" w:rsidRPr="00000000">
        <w:rPr>
          <w:color w:val="ff0000"/>
          <w:rtl w:val="0"/>
        </w:rPr>
        <w:t xml:space="preserve">[STR </w:t>
      </w:r>
      <w:r w:rsidDel="00000000" w:rsidR="00000000" w:rsidRPr="00000000">
        <w:rPr>
          <w:b w:val="1"/>
          <w:color w:val="ff0000"/>
          <w:rtl w:val="0"/>
        </w:rPr>
        <w:t xml:space="preserve">VIII.2 </w:t>
      </w:r>
      <w:r w:rsidDel="00000000" w:rsidR="00000000" w:rsidRPr="00000000">
        <w:rPr>
          <w:color w:val="ff0000"/>
          <w:rtl w:val="0"/>
        </w:rPr>
        <w:t xml:space="preserve">“UxS Operator”]</w:t>
      </w:r>
      <w:r w:rsidDel="00000000" w:rsidR="00000000" w:rsidRPr="00000000">
        <w:rPr>
          <w:rtl w:val="0"/>
        </w:rPr>
      </w:r>
    </w:p>
    <w:p w:rsidR="00000000" w:rsidDel="00000000" w:rsidP="00000000" w:rsidRDefault="00000000" w:rsidRPr="00000000" w14:paraId="000000FF">
      <w:pPr>
        <w:pStyle w:val="Heading2"/>
        <w:keepNext w:val="0"/>
        <w:numPr>
          <w:ilvl w:val="1"/>
          <w:numId w:val="18"/>
        </w:numPr>
        <w:spacing w:before="200" w:lineRule="auto"/>
        <w:ind w:left="720" w:hanging="720"/>
      </w:pPr>
      <w:bookmarkStart w:colFirst="0" w:colLast="0" w:name="_97ppy2o93ez5" w:id="49"/>
      <w:bookmarkEnd w:id="49"/>
      <w:r w:rsidDel="00000000" w:rsidR="00000000" w:rsidRPr="00000000">
        <w:rPr>
          <w:rtl w:val="0"/>
        </w:rPr>
        <w:t xml:space="preserve">Applicable Restrictions</w:t>
      </w:r>
    </w:p>
    <w:p w:rsidR="00000000" w:rsidDel="00000000" w:rsidP="00000000" w:rsidRDefault="00000000" w:rsidRPr="00000000" w14:paraId="00000100">
      <w:pPr>
        <w:pStyle w:val="Heading3"/>
        <w:keepNext w:val="0"/>
        <w:keepLines w:val="0"/>
        <w:widowControl w:val="0"/>
        <w:spacing w:after="120" w:before="120" w:line="259" w:lineRule="auto"/>
        <w:ind w:left="1260" w:hanging="540"/>
        <w:rPr>
          <w:color w:val="000000"/>
          <w:sz w:val="22"/>
          <w:szCs w:val="22"/>
        </w:rPr>
      </w:pPr>
      <w:bookmarkStart w:colFirst="0" w:colLast="0" w:name="_hoa178o33kkg" w:id="50"/>
      <w:bookmarkEnd w:id="50"/>
      <w:r w:rsidDel="00000000" w:rsidR="00000000" w:rsidRPr="00000000">
        <w:rPr>
          <w:rtl w:val="0"/>
        </w:rPr>
        <w:t xml:space="preserve">(A)</w:t>
        <w:tab/>
      </w:r>
      <w:r w:rsidDel="00000000" w:rsidR="00000000" w:rsidRPr="00000000">
        <w:rPr>
          <w:color w:val="000000"/>
          <w:sz w:val="22"/>
          <w:szCs w:val="22"/>
          <w:rtl w:val="0"/>
        </w:rPr>
        <w:t xml:space="preserve">Conditions </w:t>
      </w:r>
      <w:r w:rsidDel="00000000" w:rsidR="00000000" w:rsidRPr="00000000">
        <w:rPr>
          <w:rtl w:val="0"/>
        </w:rPr>
        <w:t xml:space="preserve">T</w:t>
      </w:r>
      <w:r w:rsidDel="00000000" w:rsidR="00000000" w:rsidRPr="00000000">
        <w:rPr>
          <w:color w:val="000000"/>
          <w:sz w:val="22"/>
          <w:szCs w:val="22"/>
          <w:rtl w:val="0"/>
        </w:rPr>
        <w:t xml:space="preserve">hat </w:t>
      </w:r>
      <w:r w:rsidDel="00000000" w:rsidR="00000000" w:rsidRPr="00000000">
        <w:rPr>
          <w:rtl w:val="0"/>
        </w:rPr>
        <w:t xml:space="preserve">P</w:t>
      </w:r>
      <w:r w:rsidDel="00000000" w:rsidR="00000000" w:rsidRPr="00000000">
        <w:rPr>
          <w:color w:val="000000"/>
          <w:sz w:val="22"/>
          <w:szCs w:val="22"/>
          <w:rtl w:val="0"/>
        </w:rPr>
        <w:t xml:space="preserve">reclude </w:t>
      </w:r>
      <w:r w:rsidDel="00000000" w:rsidR="00000000" w:rsidRPr="00000000">
        <w:rPr>
          <w:rtl w:val="0"/>
        </w:rPr>
        <w:t xml:space="preserve">N</w:t>
      </w:r>
      <w:r w:rsidDel="00000000" w:rsidR="00000000" w:rsidRPr="00000000">
        <w:rPr>
          <w:color w:val="000000"/>
          <w:sz w:val="22"/>
          <w:szCs w:val="22"/>
          <w:rtl w:val="0"/>
        </w:rPr>
        <w:t xml:space="preserve">ormal </w:t>
      </w:r>
      <w:r w:rsidDel="00000000" w:rsidR="00000000" w:rsidRPr="00000000">
        <w:rPr>
          <w:rtl w:val="0"/>
        </w:rPr>
        <w:t xml:space="preserve">O</w:t>
      </w:r>
      <w:r w:rsidDel="00000000" w:rsidR="00000000" w:rsidRPr="00000000">
        <w:rPr>
          <w:color w:val="000000"/>
          <w:sz w:val="22"/>
          <w:szCs w:val="22"/>
          <w:rtl w:val="0"/>
        </w:rPr>
        <w:t xml:space="preserve">perations </w:t>
      </w:r>
    </w:p>
    <w:p w:rsidR="00000000" w:rsidDel="00000000" w:rsidP="00000000" w:rsidRDefault="00000000" w:rsidRPr="00000000" w14:paraId="00000101">
      <w:pPr>
        <w:pStyle w:val="Heading3"/>
        <w:keepNext w:val="0"/>
        <w:keepLines w:val="0"/>
        <w:widowControl w:val="0"/>
        <w:spacing w:after="120" w:before="120" w:line="259" w:lineRule="auto"/>
        <w:ind w:left="1260" w:firstLine="0"/>
        <w:rPr>
          <w:color w:val="0000ff"/>
          <w:sz w:val="22"/>
          <w:szCs w:val="22"/>
        </w:rPr>
      </w:pPr>
      <w:bookmarkStart w:colFirst="0" w:colLast="0" w:name="_t7u2qieyy1pu" w:id="51"/>
      <w:bookmarkEnd w:id="51"/>
      <w:r w:rsidDel="00000000" w:rsidR="00000000" w:rsidRPr="00000000">
        <w:rPr>
          <w:color w:val="0000ff"/>
          <w:sz w:val="22"/>
          <w:szCs w:val="22"/>
          <w:rtl w:val="0"/>
        </w:rPr>
        <w:t xml:space="preserve">List restrictions such as poor weather conditions, equipment failure, safety concerns, unforeseen circumstances, as well as mitigation strategies that might be used.</w:t>
      </w:r>
    </w:p>
    <w:p w:rsidR="00000000" w:rsidDel="00000000" w:rsidP="00000000" w:rsidRDefault="00000000" w:rsidRPr="00000000" w14:paraId="00000102">
      <w:pPr>
        <w:pStyle w:val="Heading4"/>
        <w:rPr/>
      </w:pPr>
      <w:bookmarkStart w:colFirst="0" w:colLast="0" w:name="_vz1xcwz8j2yt" w:id="52"/>
      <w:bookmarkEnd w:id="52"/>
      <w:r w:rsidDel="00000000" w:rsidR="00000000" w:rsidRPr="00000000">
        <w:rPr>
          <w:rtl w:val="0"/>
        </w:rPr>
        <w:t xml:space="preserve">(1)</w:t>
      </w:r>
      <w:r w:rsidDel="00000000" w:rsidR="00000000" w:rsidRPr="00000000">
        <w:rPr>
          <w:rtl w:val="0"/>
        </w:rPr>
        <w:tab/>
      </w:r>
      <w:r w:rsidDel="00000000" w:rsidR="00000000" w:rsidRPr="00000000">
        <w:rPr>
          <w:rtl w:val="0"/>
        </w:rPr>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b w:val="1"/>
          <w:rtl w:val="0"/>
        </w:rPr>
        <w:t xml:space="preserve">2.9</w:t>
        <w:tab/>
      </w:r>
      <w:r w:rsidDel="00000000" w:rsidR="00000000" w:rsidRPr="00000000">
        <w:rPr>
          <w:b w:val="1"/>
          <w:rtl w:val="0"/>
        </w:rPr>
        <w:t xml:space="preserve">Energy Efficiency </w:t>
      </w:r>
      <w:r w:rsidDel="00000000" w:rsidR="00000000" w:rsidRPr="00000000">
        <w:rPr>
          <w:rtl w:val="0"/>
        </w:rPr>
      </w:r>
    </w:p>
    <w:p w:rsidR="00000000" w:rsidDel="00000000" w:rsidP="00000000" w:rsidRDefault="00000000" w:rsidRPr="00000000" w14:paraId="00000105">
      <w:pPr>
        <w:ind w:left="0" w:firstLine="0"/>
        <w:rPr>
          <w:color w:val="0000ff"/>
          <w:highlight w:val="white"/>
        </w:rPr>
      </w:pPr>
      <w:r w:rsidDel="00000000" w:rsidR="00000000" w:rsidRPr="00000000">
        <w:rPr>
          <w:rtl w:val="0"/>
        </w:rPr>
      </w:r>
    </w:p>
    <w:p w:rsidR="00000000" w:rsidDel="00000000" w:rsidP="00000000" w:rsidRDefault="00000000" w:rsidRPr="00000000" w14:paraId="00000106">
      <w:pPr>
        <w:ind w:left="720" w:firstLine="0"/>
        <w:rPr/>
      </w:pPr>
      <w:r w:rsidDel="00000000" w:rsidR="00000000" w:rsidRPr="00000000">
        <w:rPr>
          <w:color w:val="0000ff"/>
          <w:highlight w:val="white"/>
          <w:rtl w:val="0"/>
        </w:rPr>
        <w:t xml:space="preserve">Describe efforts to improve energy efficiency via transit planning, Mission Partner / Chief Scientist embarkation and disembarkation, station planning, securing unnecessary equipment (i.e. freezers), and use of SMARTspeed (use of efficient transit speed; using higher speed only when necessary)</w:t>
      </w:r>
      <w:r w:rsidDel="00000000" w:rsidR="00000000" w:rsidRPr="00000000">
        <w:rPr>
          <w:color w:val="0000ff"/>
          <w:rtl w:val="0"/>
        </w:rPr>
        <w:t xml:space="preserve">. </w:t>
      </w:r>
      <w:r w:rsidDel="00000000" w:rsidR="00000000" w:rsidRPr="00000000">
        <w:rPr>
          <w:color w:val="0000ff"/>
          <w:rtl w:val="0"/>
        </w:rPr>
        <w:t xml:space="preserve">If no energy efficient plans are agreed upon, please include a statement based on discussions at pre-project meeting.</w:t>
      </w:r>
      <w:r w:rsidDel="00000000" w:rsidR="00000000" w:rsidRPr="00000000">
        <w:rPr>
          <w:rtl w:val="0"/>
        </w:rPr>
      </w:r>
    </w:p>
    <w:p w:rsidR="00000000" w:rsidDel="00000000" w:rsidP="00000000" w:rsidRDefault="00000000" w:rsidRPr="00000000" w14:paraId="00000107">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1"/>
        <w:numPr>
          <w:ilvl w:val="0"/>
          <w:numId w:val="18"/>
        </w:numPr>
        <w:spacing w:after="160" w:before="400" w:line="259.20000000000005" w:lineRule="auto"/>
        <w:ind w:left="720" w:hanging="720"/>
        <w:rPr/>
      </w:pPr>
      <w:bookmarkStart w:colFirst="0" w:colLast="0" w:name="_wkgf1cfkmw9y" w:id="53"/>
      <w:bookmarkEnd w:id="53"/>
      <w:r w:rsidDel="00000000" w:rsidR="00000000" w:rsidRPr="00000000">
        <w:rPr>
          <w:rtl w:val="0"/>
        </w:rPr>
        <w:t xml:space="preserve">Equipment</w:t>
      </w:r>
    </w:p>
    <w:p w:rsidR="00000000" w:rsidDel="00000000" w:rsidP="00000000" w:rsidRDefault="00000000" w:rsidRPr="00000000" w14:paraId="00000109">
      <w:pPr>
        <w:pStyle w:val="Heading2"/>
        <w:numPr>
          <w:ilvl w:val="1"/>
          <w:numId w:val="18"/>
        </w:numPr>
        <w:spacing w:after="200" w:before="200" w:lineRule="auto"/>
        <w:ind w:left="720" w:hanging="720"/>
        <w:rPr/>
      </w:pPr>
      <w:bookmarkStart w:colFirst="0" w:colLast="0" w:name="_r6pmtlk7mv7v" w:id="54"/>
      <w:bookmarkEnd w:id="54"/>
      <w:r w:rsidDel="00000000" w:rsidR="00000000" w:rsidRPr="00000000">
        <w:rPr>
          <w:rtl w:val="0"/>
        </w:rPr>
        <w:t xml:space="preserve">Platform Capabilities </w:t>
      </w:r>
    </w:p>
    <w:p w:rsidR="00000000" w:rsidDel="00000000" w:rsidP="00000000" w:rsidRDefault="00000000" w:rsidRPr="00000000" w14:paraId="0000010A">
      <w:pPr>
        <w:ind w:left="720" w:firstLine="0"/>
        <w:rPr>
          <w:color w:val="0000ff"/>
        </w:rPr>
      </w:pPr>
      <w:r w:rsidDel="00000000" w:rsidR="00000000" w:rsidRPr="00000000">
        <w:rPr>
          <w:color w:val="0000ff"/>
          <w:rtl w:val="0"/>
        </w:rPr>
        <w:t xml:space="preserve">Itemized list of required equipment and capabilities provided by the ship. Use the following headers to categorize the list.</w:t>
      </w:r>
      <w:r w:rsidDel="00000000" w:rsidR="00000000" w:rsidRPr="00000000">
        <w:rPr>
          <w:rtl w:val="0"/>
        </w:rPr>
      </w:r>
    </w:p>
    <w:p w:rsidR="00000000" w:rsidDel="00000000" w:rsidP="00000000" w:rsidRDefault="00000000" w:rsidRPr="00000000" w14:paraId="0000010B">
      <w:pPr>
        <w:pStyle w:val="Heading3"/>
        <w:spacing w:after="120" w:before="120" w:line="240" w:lineRule="auto"/>
        <w:ind w:left="1260" w:hanging="540"/>
        <w:rPr>
          <w:color w:val="ff0000"/>
        </w:rPr>
      </w:pPr>
      <w:bookmarkStart w:colFirst="0" w:colLast="0" w:name="_jzl0aionfv65" w:id="55"/>
      <w:bookmarkEnd w:id="55"/>
      <w:r w:rsidDel="00000000" w:rsidR="00000000" w:rsidRPr="00000000">
        <w:rPr>
          <w:rtl w:val="0"/>
        </w:rPr>
        <w:t xml:space="preserve">(A)</w:t>
        <w:tab/>
        <w:t xml:space="preserve">Vessel Core Systems:</w:t>
      </w:r>
      <w:r w:rsidDel="00000000" w:rsidR="00000000" w:rsidRPr="00000000">
        <w:rPr>
          <w:color w:val="ff0000"/>
          <w:rtl w:val="0"/>
        </w:rPr>
        <w:t xml:space="preserve"> </w:t>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0C">
      <w:pPr>
        <w:pStyle w:val="Heading3"/>
        <w:spacing w:after="120" w:before="120" w:line="240" w:lineRule="auto"/>
        <w:ind w:left="1260" w:hanging="540"/>
        <w:rPr>
          <w:color w:val="ff0000"/>
        </w:rPr>
      </w:pPr>
      <w:bookmarkStart w:colFirst="0" w:colLast="0" w:name="_6x4tdccfx9k3" w:id="56"/>
      <w:bookmarkEnd w:id="56"/>
      <w:r w:rsidDel="00000000" w:rsidR="00000000" w:rsidRPr="00000000">
        <w:rPr>
          <w:rtl w:val="0"/>
        </w:rPr>
        <w:t xml:space="preserve">(B)</w:t>
        <w:tab/>
        <w:t xml:space="preserve">Labs/Interior Spaces:</w:t>
      </w:r>
      <w:r w:rsidDel="00000000" w:rsidR="00000000" w:rsidRPr="00000000">
        <w:rPr>
          <w:color w:val="ff0000"/>
          <w:rtl w:val="0"/>
        </w:rPr>
        <w:t xml:space="preserve"> </w:t>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0D">
      <w:pPr>
        <w:pStyle w:val="Heading3"/>
        <w:spacing w:after="120" w:before="120" w:line="240" w:lineRule="auto"/>
        <w:ind w:left="1260" w:hanging="540"/>
        <w:rPr>
          <w:color w:val="ff0000"/>
        </w:rPr>
      </w:pPr>
      <w:bookmarkStart w:colFirst="0" w:colLast="0" w:name="_h2assikhhdw7" w:id="57"/>
      <w:bookmarkEnd w:id="57"/>
      <w:r w:rsidDel="00000000" w:rsidR="00000000" w:rsidRPr="00000000">
        <w:rPr>
          <w:rtl w:val="0"/>
        </w:rPr>
        <w:t xml:space="preserve">(C)</w:t>
        <w:tab/>
        <w:t xml:space="preserve">Exterior Spaces:</w:t>
      </w:r>
      <w:r w:rsidDel="00000000" w:rsidR="00000000" w:rsidRPr="00000000">
        <w:rPr>
          <w:color w:val="ff0000"/>
          <w:rtl w:val="0"/>
        </w:rPr>
        <w:t xml:space="preserve"> </w:t>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0E">
      <w:pPr>
        <w:pStyle w:val="Heading3"/>
        <w:spacing w:after="0" w:before="0" w:line="240" w:lineRule="auto"/>
        <w:ind w:left="1260" w:hanging="540"/>
        <w:rPr/>
      </w:pPr>
      <w:bookmarkStart w:colFirst="0" w:colLast="0" w:name="_2crkvlpls4y5" w:id="58"/>
      <w:bookmarkEnd w:id="58"/>
      <w:r w:rsidDel="00000000" w:rsidR="00000000" w:rsidRPr="00000000">
        <w:rPr>
          <w:rtl w:val="0"/>
        </w:rPr>
        <w:t xml:space="preserve">(D)</w:t>
        <w:tab/>
        <w:t xml:space="preserve">Handling And Over-The-Side </w:t>
      </w:r>
    </w:p>
    <w:p w:rsidR="00000000" w:rsidDel="00000000" w:rsidP="00000000" w:rsidRDefault="00000000" w:rsidRPr="00000000" w14:paraId="0000010F">
      <w:pPr>
        <w:pStyle w:val="Heading3"/>
        <w:spacing w:after="0" w:before="0" w:line="240" w:lineRule="auto"/>
        <w:ind w:left="1980" w:hanging="540"/>
        <w:rPr>
          <w:color w:val="ff0000"/>
        </w:rPr>
      </w:pPr>
      <w:bookmarkStart w:colFirst="0" w:colLast="0" w:name="_agg1wb6ntnl0" w:id="59"/>
      <w:bookmarkEnd w:id="59"/>
      <w:r w:rsidDel="00000000" w:rsidR="00000000" w:rsidRPr="00000000">
        <w:rPr>
          <w:rtl w:val="0"/>
        </w:rPr>
        <w:t xml:space="preserve">Deployment/Retrieval:</w:t>
      </w:r>
      <w:r w:rsidDel="00000000" w:rsidR="00000000" w:rsidRPr="00000000">
        <w:rPr>
          <w:color w:val="ff0000"/>
          <w:rtl w:val="0"/>
        </w:rPr>
        <w:t xml:space="preserve"> </w:t>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10">
      <w:pPr>
        <w:pStyle w:val="Heading3"/>
        <w:spacing w:after="120" w:before="120" w:line="240" w:lineRule="auto"/>
        <w:ind w:left="1260" w:hanging="540"/>
        <w:rPr>
          <w:color w:val="ff0000"/>
        </w:rPr>
      </w:pPr>
      <w:bookmarkStart w:colFirst="0" w:colLast="0" w:name="_i9ggpaz7tsd2" w:id="60"/>
      <w:bookmarkEnd w:id="60"/>
      <w:r w:rsidDel="00000000" w:rsidR="00000000" w:rsidRPr="00000000">
        <w:rPr>
          <w:rtl w:val="0"/>
        </w:rPr>
        <w:t xml:space="preserve">(E)</w:t>
        <w:tab/>
        <w:t xml:space="preserve">Acoustic Suite:</w:t>
      </w:r>
      <w:r w:rsidDel="00000000" w:rsidR="00000000" w:rsidRPr="00000000">
        <w:rPr>
          <w:color w:val="ff0000"/>
          <w:rtl w:val="0"/>
        </w:rPr>
        <w:t xml:space="preserve"> </w:t>
        <w:tab/>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11">
      <w:pPr>
        <w:pStyle w:val="Heading3"/>
        <w:spacing w:after="120" w:before="120" w:line="240" w:lineRule="auto"/>
        <w:ind w:left="1260" w:hanging="540"/>
        <w:rPr>
          <w:color w:val="ff0000"/>
        </w:rPr>
      </w:pPr>
      <w:bookmarkStart w:colFirst="0" w:colLast="0" w:name="_91cbe3qcfbzc" w:id="61"/>
      <w:bookmarkEnd w:id="61"/>
      <w:r w:rsidDel="00000000" w:rsidR="00000000" w:rsidRPr="00000000">
        <w:rPr>
          <w:rtl w:val="0"/>
        </w:rPr>
        <w:t xml:space="preserve">(F)</w:t>
        <w:tab/>
        <w:t xml:space="preserve">Other:</w:t>
      </w:r>
      <w:r w:rsidDel="00000000" w:rsidR="00000000" w:rsidRPr="00000000">
        <w:rPr>
          <w:color w:val="ff0000"/>
          <w:rtl w:val="0"/>
        </w:rPr>
        <w:t xml:space="preserve"> </w:t>
        <w:tab/>
        <w:tab/>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2"/>
        <w:numPr>
          <w:ilvl w:val="1"/>
          <w:numId w:val="18"/>
        </w:numPr>
        <w:spacing w:after="200" w:before="200" w:lineRule="auto"/>
        <w:ind w:left="720" w:hanging="720"/>
        <w:rPr/>
      </w:pPr>
      <w:bookmarkStart w:colFirst="0" w:colLast="0" w:name="_q1visv8witc" w:id="62"/>
      <w:bookmarkEnd w:id="62"/>
      <w:r w:rsidDel="00000000" w:rsidR="00000000" w:rsidRPr="00000000">
        <w:rPr>
          <w:rtl w:val="0"/>
        </w:rPr>
        <w:t xml:space="preserve">Scientific Capabilities</w:t>
      </w:r>
    </w:p>
    <w:p w:rsidR="00000000" w:rsidDel="00000000" w:rsidP="00000000" w:rsidRDefault="00000000" w:rsidRPr="00000000" w14:paraId="00000114">
      <w:pPr>
        <w:ind w:left="720" w:firstLine="0"/>
        <w:rPr>
          <w:color w:val="0000ff"/>
        </w:rPr>
      </w:pPr>
      <w:r w:rsidDel="00000000" w:rsidR="00000000" w:rsidRPr="00000000">
        <w:rPr>
          <w:color w:val="0000ff"/>
          <w:rtl w:val="0"/>
        </w:rPr>
        <w:t xml:space="preserve">I</w:t>
      </w:r>
      <w:r w:rsidDel="00000000" w:rsidR="00000000" w:rsidRPr="00000000">
        <w:rPr>
          <w:color w:val="0000ff"/>
          <w:rtl w:val="0"/>
        </w:rPr>
        <w:t xml:space="preserve">temized list/table of equipment and capabilities provided by scientists.</w:t>
      </w:r>
      <w:r w:rsidDel="00000000" w:rsidR="00000000" w:rsidRPr="00000000">
        <w:rPr>
          <w:color w:val="0000ff"/>
          <w:rtl w:val="0"/>
        </w:rPr>
        <w:t xml:space="preserve"> All Standard Operating Procedure(s) must be provided for equipment and capabilities operated by the ship.</w:t>
      </w:r>
    </w:p>
    <w:p w:rsidR="00000000" w:rsidDel="00000000" w:rsidP="00000000" w:rsidRDefault="00000000" w:rsidRPr="00000000" w14:paraId="00000115">
      <w:pPr>
        <w:pStyle w:val="Heading3"/>
        <w:ind w:left="720" w:firstLine="0"/>
        <w:rPr>
          <w:color w:val="0000ff"/>
        </w:rPr>
      </w:pPr>
      <w:bookmarkStart w:colFirst="0" w:colLast="0" w:name="_u5x2ljc6484u" w:id="63"/>
      <w:bookmarkEnd w:id="63"/>
      <w:r w:rsidDel="00000000" w:rsidR="00000000" w:rsidRPr="00000000">
        <w:rPr>
          <w:color w:val="0000ff"/>
          <w:rtl w:val="0"/>
        </w:rPr>
        <w:t xml:space="preserve">(A)</w:t>
      </w:r>
    </w:p>
    <w:p w:rsidR="00000000" w:rsidDel="00000000" w:rsidP="00000000" w:rsidRDefault="00000000" w:rsidRPr="00000000" w14:paraId="00000116">
      <w:pPr>
        <w:pStyle w:val="Heading3"/>
        <w:ind w:left="720" w:firstLine="0"/>
        <w:rPr>
          <w:color w:val="0000ff"/>
        </w:rPr>
      </w:pPr>
      <w:bookmarkStart w:colFirst="0" w:colLast="0" w:name="_qdnf0029olut" w:id="64"/>
      <w:bookmarkEnd w:id="64"/>
      <w:r w:rsidDel="00000000" w:rsidR="00000000" w:rsidRPr="00000000">
        <w:rPr>
          <w:color w:val="0000ff"/>
          <w:rtl w:val="0"/>
        </w:rPr>
        <w:t xml:space="preserve">(B)</w:t>
      </w:r>
      <w:r w:rsidDel="00000000" w:rsidR="00000000" w:rsidRPr="00000000">
        <w:rPr>
          <w:rtl w:val="0"/>
        </w:rPr>
      </w:r>
    </w:p>
    <w:p w:rsidR="00000000" w:rsidDel="00000000" w:rsidP="00000000" w:rsidRDefault="00000000" w:rsidRPr="00000000" w14:paraId="00000117">
      <w:pPr>
        <w:ind w:left="720" w:firstLine="0"/>
        <w:rPr>
          <w:color w:val="0000ff"/>
        </w:rPr>
      </w:pPr>
      <w:r w:rsidDel="00000000" w:rsidR="00000000" w:rsidRPr="00000000">
        <w:rPr>
          <w:rtl w:val="0"/>
        </w:rPr>
      </w:r>
    </w:p>
    <w:p w:rsidR="00000000" w:rsidDel="00000000" w:rsidP="00000000" w:rsidRDefault="00000000" w:rsidRPr="00000000" w14:paraId="00000118">
      <w:pPr>
        <w:ind w:left="720" w:firstLine="0"/>
        <w:rPr>
          <w:color w:val="ff0000"/>
        </w:rPr>
      </w:pPr>
      <w:r w:rsidDel="00000000" w:rsidR="00000000" w:rsidRPr="00000000">
        <w:rPr>
          <w:color w:val="ff0000"/>
          <w:rtl w:val="0"/>
        </w:rPr>
        <w:t xml:space="preserve">STR </w:t>
      </w:r>
      <w:r w:rsidDel="00000000" w:rsidR="00000000" w:rsidRPr="00000000">
        <w:rPr>
          <w:b w:val="1"/>
          <w:color w:val="ff0000"/>
          <w:rtl w:val="0"/>
        </w:rPr>
        <w:t xml:space="preserve">II.9</w:t>
      </w:r>
      <w:r w:rsidDel="00000000" w:rsidR="00000000" w:rsidRPr="00000000">
        <w:rPr>
          <w:color w:val="ff0000"/>
          <w:rtl w:val="0"/>
        </w:rPr>
        <w:t xml:space="preserve"> “Standard Operating Procedure(s)”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19">
      <w:pPr>
        <w:ind w:left="720" w:firstLine="0"/>
        <w:rPr>
          <w:color w:val="ff0000"/>
        </w:rPr>
      </w:pPr>
      <w:r w:rsidDel="00000000" w:rsidR="00000000" w:rsidRPr="00000000">
        <w:rPr>
          <w:rtl w:val="0"/>
        </w:rPr>
      </w:r>
    </w:p>
    <w:p w:rsidR="00000000" w:rsidDel="00000000" w:rsidP="00000000" w:rsidRDefault="00000000" w:rsidRPr="00000000" w14:paraId="0000011A">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numPr>
          <w:ilvl w:val="0"/>
          <w:numId w:val="18"/>
        </w:numPr>
        <w:spacing w:after="160" w:before="400" w:line="259.20000000000005" w:lineRule="auto"/>
        <w:ind w:left="720" w:hanging="720"/>
        <w:rPr/>
      </w:pPr>
      <w:bookmarkStart w:colFirst="0" w:colLast="0" w:name="_tzwxxbwwdorj" w:id="65"/>
      <w:bookmarkEnd w:id="65"/>
      <w:r w:rsidDel="00000000" w:rsidR="00000000" w:rsidRPr="00000000">
        <w:rPr>
          <w:rtl w:val="0"/>
        </w:rPr>
        <w:t xml:space="preserve">Hazardous Materials</w:t>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pStyle w:val="Heading2"/>
        <w:numPr>
          <w:ilvl w:val="1"/>
          <w:numId w:val="18"/>
        </w:numPr>
        <w:spacing w:before="200" w:lineRule="auto"/>
        <w:ind w:left="720" w:hanging="720"/>
        <w:rPr/>
      </w:pPr>
      <w:bookmarkStart w:colFirst="0" w:colLast="0" w:name="_1g8eec6uhv6t" w:id="66"/>
      <w:bookmarkEnd w:id="66"/>
      <w:r w:rsidDel="00000000" w:rsidR="00000000" w:rsidRPr="00000000">
        <w:rPr>
          <w:rtl w:val="0"/>
        </w:rPr>
        <w:t xml:space="preserve">Policy and Compliance</w:t>
      </w:r>
    </w:p>
    <w:p w:rsidR="00000000" w:rsidDel="00000000" w:rsidP="00000000" w:rsidRDefault="00000000" w:rsidRPr="00000000" w14:paraId="0000011E">
      <w:pPr>
        <w:spacing w:after="120" w:before="120" w:line="240" w:lineRule="auto"/>
        <w:ind w:left="720" w:firstLine="0"/>
        <w:rPr>
          <w:color w:val="0000ff"/>
        </w:rPr>
      </w:pPr>
      <w:r w:rsidDel="00000000" w:rsidR="00000000" w:rsidRPr="00000000">
        <w:rPr>
          <w:rtl w:val="0"/>
        </w:rPr>
        <w:t xml:space="preserve">Hazardous Materials are not being brought aboard the ship for this project.</w:t>
      </w:r>
      <w:r w:rsidDel="00000000" w:rsidR="00000000" w:rsidRPr="00000000">
        <w:rPr>
          <w:color w:val="0000ff"/>
          <w:rtl w:val="0"/>
        </w:rPr>
        <w:t xml:space="preserve"> </w:t>
        <w:br w:type="textWrapping"/>
      </w:r>
      <w:r w:rsidDel="00000000" w:rsidR="00000000" w:rsidRPr="00000000">
        <w:rPr>
          <w:color w:val="0000ff"/>
          <w:rtl w:val="0"/>
        </w:rPr>
        <w:t xml:space="preserve">(Replaces all below) </w:t>
      </w:r>
    </w:p>
    <w:p w:rsidR="00000000" w:rsidDel="00000000" w:rsidP="00000000" w:rsidRDefault="00000000" w:rsidRPr="00000000" w14:paraId="0000011F">
      <w:pPr>
        <w:spacing w:after="120" w:before="120" w:line="240" w:lineRule="auto"/>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20">
      <w:pPr>
        <w:spacing w:after="120" w:before="120" w:line="240" w:lineRule="auto"/>
        <w:ind w:left="720" w:firstLine="0"/>
        <w:rPr/>
      </w:pPr>
      <w:r w:rsidDel="00000000" w:rsidR="00000000" w:rsidRPr="00000000">
        <w:rPr>
          <w:rtl w:val="0"/>
        </w:rPr>
        <w:t xml:space="preserve">Hazardous Materials are required for this project and will be utilized in compliance with current NOAA Policies.</w:t>
      </w:r>
    </w:p>
    <w:p w:rsidR="00000000" w:rsidDel="00000000" w:rsidP="00000000" w:rsidRDefault="00000000" w:rsidRPr="00000000" w14:paraId="00000121">
      <w:pPr>
        <w:spacing w:after="120" w:before="120" w:line="240" w:lineRule="auto"/>
        <w:ind w:left="720" w:hanging="360"/>
        <w:rPr/>
      </w:pPr>
      <w:r w:rsidDel="00000000" w:rsidR="00000000" w:rsidRPr="00000000">
        <w:rPr>
          <w:rtl w:val="0"/>
        </w:rPr>
      </w:r>
    </w:p>
    <w:p w:rsidR="00000000" w:rsidDel="00000000" w:rsidP="00000000" w:rsidRDefault="00000000" w:rsidRPr="00000000" w14:paraId="00000122">
      <w:pPr>
        <w:pStyle w:val="Heading2"/>
        <w:numPr>
          <w:ilvl w:val="1"/>
          <w:numId w:val="18"/>
        </w:numPr>
        <w:spacing w:after="200" w:before="200" w:lineRule="auto"/>
        <w:ind w:left="720" w:hanging="720"/>
        <w:rPr/>
      </w:pPr>
      <w:bookmarkStart w:colFirst="0" w:colLast="0" w:name="_o4mv5qqzxetm" w:id="67"/>
      <w:bookmarkEnd w:id="67"/>
      <w:r w:rsidDel="00000000" w:rsidR="00000000" w:rsidRPr="00000000">
        <w:rPr>
          <w:rtl w:val="0"/>
        </w:rPr>
        <w:t xml:space="preserve">Inventory</w:t>
      </w:r>
    </w:p>
    <w:tbl>
      <w:tblPr>
        <w:tblStyle w:val="Table2"/>
        <w:tblW w:w="99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215"/>
        <w:gridCol w:w="2880"/>
        <w:gridCol w:w="2370"/>
        <w:gridCol w:w="1005"/>
        <w:tblGridChange w:id="0">
          <w:tblGrid>
            <w:gridCol w:w="2520"/>
            <w:gridCol w:w="1215"/>
            <w:gridCol w:w="2880"/>
            <w:gridCol w:w="2370"/>
            <w:gridCol w:w="100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b w:val="1"/>
                <w:sz w:val="20"/>
                <w:szCs w:val="20"/>
              </w:rPr>
            </w:pPr>
            <w:r w:rsidDel="00000000" w:rsidR="00000000" w:rsidRPr="00000000">
              <w:rPr>
                <w:b w:val="1"/>
                <w:sz w:val="20"/>
                <w:szCs w:val="20"/>
                <w:rtl w:val="0"/>
              </w:rPr>
              <w:t xml:space="preserve">Common Name of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b w:val="1"/>
                <w:sz w:val="20"/>
                <w:szCs w:val="20"/>
              </w:rPr>
            </w:pPr>
            <w:r w:rsidDel="00000000" w:rsidR="00000000" w:rsidRPr="00000000">
              <w:rPr>
                <w:b w:val="1"/>
                <w:sz w:val="20"/>
                <w:szCs w:val="20"/>
                <w:rtl w:val="0"/>
              </w:rPr>
              <w:t xml:space="preserve">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b w:val="1"/>
                <w:sz w:val="20"/>
                <w:szCs w:val="20"/>
              </w:rPr>
            </w:pPr>
            <w:r w:rsidDel="00000000" w:rsidR="00000000" w:rsidRPr="00000000">
              <w:rPr>
                <w:b w:val="1"/>
                <w:sz w:val="20"/>
                <w:szCs w:val="20"/>
                <w:rtl w:val="0"/>
              </w:rPr>
              <w:t xml:space="preserve">Notes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b w:val="1"/>
                <w:sz w:val="20"/>
                <w:szCs w:val="20"/>
              </w:rPr>
            </w:pPr>
            <w:r w:rsidDel="00000000" w:rsidR="00000000" w:rsidRPr="00000000">
              <w:rPr>
                <w:b w:val="1"/>
                <w:sz w:val="20"/>
                <w:szCs w:val="20"/>
                <w:rtl w:val="0"/>
              </w:rPr>
              <w:t xml:space="preserve">Trained Individual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b w:val="1"/>
                <w:sz w:val="20"/>
                <w:szCs w:val="20"/>
              </w:rPr>
            </w:pPr>
            <w:r w:rsidDel="00000000" w:rsidR="00000000" w:rsidRPr="00000000">
              <w:rPr>
                <w:b w:val="1"/>
                <w:sz w:val="20"/>
                <w:szCs w:val="20"/>
                <w:rtl w:val="0"/>
              </w:rPr>
              <w:t xml:space="preserve">Spill </w:t>
              <w:br w:type="textWrapping"/>
              <w:t xml:space="preserve">Control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color w:val="0000ff"/>
                <w:sz w:val="20"/>
                <w:szCs w:val="20"/>
              </w:rPr>
            </w:pPr>
            <w:r w:rsidDel="00000000" w:rsidR="00000000" w:rsidRPr="00000000">
              <w:rPr>
                <w:color w:val="0000ff"/>
                <w:sz w:val="20"/>
                <w:szCs w:val="20"/>
                <w:rtl w:val="0"/>
              </w:rPr>
              <w:t xml:space="preserve">Formaldehyde solution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color w:val="0000ff"/>
                <w:sz w:val="20"/>
                <w:szCs w:val="20"/>
              </w:rPr>
            </w:pPr>
            <w:r w:rsidDel="00000000" w:rsidR="00000000" w:rsidRPr="00000000">
              <w:rPr>
                <w:color w:val="0000ff"/>
                <w:sz w:val="20"/>
                <w:szCs w:val="20"/>
                <w:rtl w:val="0"/>
              </w:rPr>
              <w:t xml:space="preserve">1 x 500ml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color w:val="0000ff"/>
                <w:sz w:val="20"/>
                <w:szCs w:val="20"/>
              </w:rPr>
            </w:pPr>
            <w:r w:rsidDel="00000000" w:rsidR="00000000" w:rsidRPr="00000000">
              <w:rPr>
                <w:color w:val="0000ff"/>
                <w:sz w:val="20"/>
                <w:szCs w:val="20"/>
                <w:rtl w:val="0"/>
              </w:rPr>
              <w:t xml:space="preserve">Alkalinity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color w:val="0000ff"/>
                <w:sz w:val="20"/>
                <w:szCs w:val="20"/>
              </w:rPr>
            </w:pPr>
            <w:r w:rsidDel="00000000" w:rsidR="00000000" w:rsidRPr="00000000">
              <w:rPr>
                <w:color w:val="0000ff"/>
                <w:sz w:val="20"/>
                <w:szCs w:val="20"/>
                <w:rtl w:val="0"/>
              </w:rPr>
              <w:t xml:space="preserve">F</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rPr>
                <w:color w:val="0000ff"/>
                <w:sz w:val="20"/>
                <w:szCs w:val="20"/>
              </w:rPr>
            </w:pPr>
            <w:r w:rsidDel="00000000" w:rsidR="00000000" w:rsidRPr="00000000">
              <w:rPr>
                <w:color w:val="0000ff"/>
                <w:sz w:val="20"/>
                <w:szCs w:val="20"/>
                <w:rtl w:val="0"/>
              </w:rPr>
              <w:t xml:space="preserve">Formaldehyde solution (37%)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color w:val="0000ff"/>
                <w:sz w:val="20"/>
                <w:szCs w:val="20"/>
              </w:rPr>
            </w:pPr>
            <w:r w:rsidDel="00000000" w:rsidR="00000000" w:rsidRPr="00000000">
              <w:rPr>
                <w:color w:val="0000ff"/>
                <w:sz w:val="20"/>
                <w:szCs w:val="20"/>
                <w:rtl w:val="0"/>
              </w:rPr>
              <w:t xml:space="preserve">1 x 500ml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color w:val="0000ff"/>
                <w:sz w:val="20"/>
                <w:szCs w:val="20"/>
              </w:rPr>
            </w:pPr>
            <w:r w:rsidDel="00000000" w:rsidR="00000000" w:rsidRPr="00000000">
              <w:rPr>
                <w:color w:val="0000ff"/>
                <w:sz w:val="20"/>
                <w:szCs w:val="20"/>
                <w:rtl w:val="0"/>
              </w:rPr>
              <w:t xml:space="preserve">Alkalinity, Stored in ship chem. lkr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jc w:val="center"/>
              <w:rPr>
                <w:color w:val="0000ff"/>
                <w:sz w:val="20"/>
                <w:szCs w:val="20"/>
              </w:rPr>
            </w:pPr>
            <w:r w:rsidDel="00000000" w:rsidR="00000000" w:rsidRPr="00000000">
              <w:rPr>
                <w:color w:val="0000ff"/>
                <w:sz w:val="20"/>
                <w:szCs w:val="20"/>
                <w:rtl w:val="0"/>
              </w:rPr>
              <w:t xml:space="preserve">F</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color w:val="0000ff"/>
                <w:sz w:val="20"/>
                <w:szCs w:val="20"/>
              </w:rPr>
            </w:pPr>
            <w:r w:rsidDel="00000000" w:rsidR="00000000" w:rsidRPr="00000000">
              <w:rPr>
                <w:color w:val="0000ff"/>
                <w:sz w:val="20"/>
                <w:szCs w:val="20"/>
                <w:rtl w:val="0"/>
              </w:rPr>
              <w:t xml:space="preserve">Hydrochloric Acid, 0.1N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color w:val="0000ff"/>
                <w:sz w:val="20"/>
                <w:szCs w:val="20"/>
              </w:rPr>
            </w:pPr>
            <w:r w:rsidDel="00000000" w:rsidR="00000000" w:rsidRPr="00000000">
              <w:rPr>
                <w:rtl w:val="0"/>
              </w:rPr>
            </w:r>
          </w:p>
          <w:p w:rsidR="00000000" w:rsidDel="00000000" w:rsidP="00000000" w:rsidRDefault="00000000" w:rsidRPr="00000000" w14:paraId="00000134">
            <w:pPr>
              <w:widowControl w:val="0"/>
              <w:spacing w:line="240" w:lineRule="auto"/>
              <w:rPr>
                <w:color w:val="0000ff"/>
                <w:sz w:val="20"/>
                <w:szCs w:val="20"/>
              </w:rPr>
            </w:pPr>
            <w:r w:rsidDel="00000000" w:rsidR="00000000" w:rsidRPr="00000000">
              <w:rPr>
                <w:color w:val="0000ff"/>
                <w:sz w:val="20"/>
                <w:szCs w:val="20"/>
                <w:rtl w:val="0"/>
              </w:rPr>
              <w:t xml:space="preserve">20 x 500ml</w:t>
            </w:r>
          </w:p>
          <w:p w:rsidR="00000000" w:rsidDel="00000000" w:rsidP="00000000" w:rsidRDefault="00000000" w:rsidRPr="00000000" w14:paraId="00000135">
            <w:pPr>
              <w:widowControl w:val="0"/>
              <w:spacing w:line="240" w:lineRule="auto"/>
              <w:rPr>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color w:val="0000ff"/>
                <w:sz w:val="20"/>
                <w:szCs w:val="20"/>
              </w:rPr>
            </w:pPr>
            <w:r w:rsidDel="00000000" w:rsidR="00000000" w:rsidRPr="00000000">
              <w:rPr>
                <w:color w:val="0000ff"/>
                <w:sz w:val="20"/>
                <w:szCs w:val="20"/>
                <w:rtl w:val="0"/>
              </w:rPr>
              <w:t xml:space="preserve">Alkalinity, Stored in ship chem. lkr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jc w:val="center"/>
              <w:rPr>
                <w:color w:val="0000ff"/>
                <w:sz w:val="20"/>
                <w:szCs w:val="20"/>
              </w:rPr>
            </w:pPr>
            <w:r w:rsidDel="00000000" w:rsidR="00000000" w:rsidRPr="00000000">
              <w:rPr>
                <w:color w:val="0000ff"/>
                <w:sz w:val="20"/>
                <w:szCs w:val="20"/>
                <w:rtl w:val="0"/>
              </w:rPr>
              <w:t xml:space="preserve">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rPr>
                <w:color w:val="0000ff"/>
                <w:sz w:val="20"/>
                <w:szCs w:val="20"/>
              </w:rPr>
            </w:pPr>
            <w:r w:rsidDel="00000000" w:rsidR="00000000" w:rsidRPr="00000000">
              <w:rPr>
                <w:color w:val="0000ff"/>
                <w:sz w:val="20"/>
                <w:szCs w:val="20"/>
                <w:rtl w:val="0"/>
              </w:rPr>
              <w:t xml:space="preserve">Mercuric Chloride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color w:val="0000ff"/>
                <w:sz w:val="20"/>
                <w:szCs w:val="20"/>
              </w:rPr>
            </w:pPr>
            <w:r w:rsidDel="00000000" w:rsidR="00000000" w:rsidRPr="00000000">
              <w:rPr>
                <w:color w:val="0000ff"/>
                <w:sz w:val="20"/>
                <w:szCs w:val="20"/>
                <w:rtl w:val="0"/>
              </w:rPr>
              <w:t xml:space="preserve">1 x 10g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color w:val="0000ff"/>
                <w:sz w:val="20"/>
                <w:szCs w:val="20"/>
              </w:rPr>
            </w:pPr>
            <w:r w:rsidDel="00000000" w:rsidR="00000000" w:rsidRPr="00000000">
              <w:rPr>
                <w:color w:val="0000ff"/>
                <w:sz w:val="20"/>
                <w:szCs w:val="20"/>
                <w:rtl w:val="0"/>
              </w:rPr>
              <w:t xml:space="preserve">Located in Sci Van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color w:val="0000ff"/>
                <w:sz w:val="20"/>
                <w:szCs w:val="20"/>
              </w:rPr>
            </w:pPr>
            <w:r w:rsidDel="00000000" w:rsidR="00000000" w:rsidRPr="00000000">
              <w:rPr>
                <w:color w:val="0000ff"/>
                <w:sz w:val="20"/>
                <w:szCs w:val="20"/>
                <w:rtl w:val="0"/>
              </w:rPr>
              <w:t xml:space="preserve">M</w:t>
            </w: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2"/>
        <w:numPr>
          <w:ilvl w:val="1"/>
          <w:numId w:val="18"/>
        </w:numPr>
        <w:ind w:left="720" w:hanging="720"/>
        <w:rPr/>
      </w:pPr>
      <w:bookmarkStart w:colFirst="0" w:colLast="0" w:name="_3p3ju8vubxwb" w:id="68"/>
      <w:bookmarkEnd w:id="68"/>
      <w:r w:rsidDel="00000000" w:rsidR="00000000" w:rsidRPr="00000000">
        <w:rPr>
          <w:rtl w:val="0"/>
        </w:rPr>
        <w:t xml:space="preserve">Safety and Spill Response</w:t>
      </w:r>
    </w:p>
    <w:p w:rsidR="00000000" w:rsidDel="00000000" w:rsidP="00000000" w:rsidRDefault="00000000" w:rsidRPr="00000000" w14:paraId="00000141">
      <w:pPr>
        <w:ind w:left="720" w:firstLine="0"/>
        <w:rPr/>
      </w:pPr>
      <w:r w:rsidDel="00000000" w:rsidR="00000000" w:rsidRPr="00000000">
        <w:rPr>
          <w:rtl w:val="0"/>
        </w:rPr>
      </w:r>
    </w:p>
    <w:tbl>
      <w:tblPr>
        <w:tblStyle w:val="Table3"/>
        <w:tblW w:w="99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1170"/>
        <w:gridCol w:w="3660"/>
        <w:gridCol w:w="2565"/>
        <w:tblGridChange w:id="0">
          <w:tblGrid>
            <w:gridCol w:w="2565"/>
            <w:gridCol w:w="1170"/>
            <w:gridCol w:w="366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sz w:val="20"/>
                <w:szCs w:val="20"/>
              </w:rPr>
            </w:pPr>
            <w:r w:rsidDel="00000000" w:rsidR="00000000" w:rsidRPr="00000000">
              <w:rPr>
                <w:b w:val="1"/>
                <w:sz w:val="20"/>
                <w:szCs w:val="20"/>
                <w:rtl w:val="0"/>
              </w:rPr>
              <w:t xml:space="preserve">Product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b w:val="1"/>
                <w:sz w:val="20"/>
                <w:szCs w:val="20"/>
              </w:rPr>
            </w:pPr>
            <w:r w:rsidDel="00000000" w:rsidR="00000000" w:rsidRPr="00000000">
              <w:rPr>
                <w:b w:val="1"/>
                <w:sz w:val="20"/>
                <w:szCs w:val="20"/>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b w:val="1"/>
                <w:sz w:val="20"/>
                <w:szCs w:val="20"/>
              </w:rPr>
            </w:pPr>
            <w:r w:rsidDel="00000000" w:rsidR="00000000" w:rsidRPr="00000000">
              <w:rPr>
                <w:b w:val="1"/>
                <w:sz w:val="20"/>
                <w:szCs w:val="20"/>
                <w:rtl w:val="0"/>
              </w:rPr>
              <w:t xml:space="preserve">Chemicals it is effective against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b w:val="1"/>
                <w:sz w:val="20"/>
                <w:szCs w:val="20"/>
              </w:rPr>
            </w:pPr>
            <w:r w:rsidDel="00000000" w:rsidR="00000000" w:rsidRPr="00000000">
              <w:rPr>
                <w:b w:val="1"/>
                <w:sz w:val="20"/>
                <w:szCs w:val="20"/>
                <w:rtl w:val="0"/>
              </w:rPr>
              <w:t xml:space="preserve">Amount it can clean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r>
    </w:tbl>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r>
    </w:p>
    <w:p w:rsidR="00000000" w:rsidDel="00000000" w:rsidP="00000000" w:rsidRDefault="00000000" w:rsidRPr="00000000" w14:paraId="00000154">
      <w:pPr>
        <w:pStyle w:val="Heading2"/>
        <w:numPr>
          <w:ilvl w:val="1"/>
          <w:numId w:val="18"/>
        </w:numPr>
        <w:ind w:left="720" w:hanging="720"/>
        <w:rPr/>
      </w:pPr>
      <w:bookmarkStart w:colFirst="0" w:colLast="0" w:name="_n0bi0b1u0u19" w:id="69"/>
      <w:bookmarkEnd w:id="69"/>
      <w:r w:rsidDel="00000000" w:rsidR="00000000" w:rsidRPr="00000000">
        <w:rPr>
          <w:rtl w:val="0"/>
        </w:rPr>
        <w:t xml:space="preserve">Radioactive Materials and X-ray Generating Devices   </w:t>
      </w:r>
    </w:p>
    <w:p w:rsidR="00000000" w:rsidDel="00000000" w:rsidP="00000000" w:rsidRDefault="00000000" w:rsidRPr="00000000" w14:paraId="00000155">
      <w:pPr>
        <w:spacing w:after="120" w:before="120" w:line="240" w:lineRule="auto"/>
        <w:ind w:left="720" w:firstLine="0"/>
        <w:rPr>
          <w:color w:val="0000ff"/>
        </w:rPr>
      </w:pPr>
      <w:r w:rsidDel="00000000" w:rsidR="00000000" w:rsidRPr="00000000">
        <w:rPr>
          <w:rtl w:val="0"/>
        </w:rPr>
        <w:t xml:space="preserve">No Radioactive Isotopes or X-ray Generating Devices are planned for this project. </w:t>
        <w:br w:type="textWrapping"/>
      </w:r>
      <w:r w:rsidDel="00000000" w:rsidR="00000000" w:rsidRPr="00000000">
        <w:rPr>
          <w:color w:val="0000ff"/>
          <w:rtl w:val="0"/>
        </w:rPr>
        <w:t xml:space="preserve">(Replaces all below) </w:t>
      </w:r>
    </w:p>
    <w:p w:rsidR="00000000" w:rsidDel="00000000" w:rsidP="00000000" w:rsidRDefault="00000000" w:rsidRPr="00000000" w14:paraId="00000156">
      <w:pPr>
        <w:spacing w:after="120" w:before="120" w:line="240" w:lineRule="auto"/>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57">
      <w:pPr>
        <w:spacing w:after="120" w:before="120" w:line="240" w:lineRule="auto"/>
        <w:ind w:left="720" w:firstLine="0"/>
        <w:rPr/>
      </w:pPr>
      <w:r w:rsidDel="00000000" w:rsidR="00000000" w:rsidRPr="00000000">
        <w:rPr>
          <w:rtl w:val="0"/>
        </w:rPr>
        <w:t xml:space="preserve">Radioactive Materials</w:t>
      </w:r>
      <w:r w:rsidDel="00000000" w:rsidR="00000000" w:rsidRPr="00000000">
        <w:rPr>
          <w:rtl w:val="0"/>
        </w:rPr>
        <w:t xml:space="preserve"> are required for this project and will be utilized in compliance with current NOAA Policies.</w:t>
      </w:r>
      <w:r w:rsidDel="00000000" w:rsidR="00000000" w:rsidRPr="00000000">
        <w:rPr>
          <w:rtl w:val="0"/>
        </w:rPr>
      </w:r>
    </w:p>
    <w:p w:rsidR="00000000" w:rsidDel="00000000" w:rsidP="00000000" w:rsidRDefault="00000000" w:rsidRPr="00000000" w14:paraId="00000158">
      <w:pPr>
        <w:spacing w:after="120" w:before="120" w:line="240" w:lineRule="auto"/>
        <w:ind w:left="720" w:firstLine="0"/>
        <w:rPr/>
      </w:pPr>
      <w:r w:rsidDel="00000000" w:rsidR="00000000" w:rsidRPr="00000000">
        <w:rPr>
          <w:rtl w:val="0"/>
        </w:rPr>
      </w:r>
    </w:p>
    <w:p w:rsidR="00000000" w:rsidDel="00000000" w:rsidP="00000000" w:rsidRDefault="00000000" w:rsidRPr="00000000" w14:paraId="00000159">
      <w:pPr>
        <w:spacing w:after="120" w:before="120" w:line="240" w:lineRule="auto"/>
        <w:ind w:left="720" w:firstLine="0"/>
        <w:rPr/>
      </w:pPr>
      <w:r w:rsidDel="00000000" w:rsidR="00000000" w:rsidRPr="00000000">
        <w:rPr>
          <w:highlight w:val="white"/>
          <w:u w:val="single"/>
          <w:rtl w:val="0"/>
        </w:rPr>
        <w:t xml:space="preserve">Radioactive Material (RAM):</w:t>
      </w:r>
      <w:r w:rsidDel="00000000" w:rsidR="00000000" w:rsidRPr="00000000">
        <w:rPr>
          <w:highlight w:val="white"/>
          <w:rtl w:val="0"/>
        </w:rPr>
        <w:t xml:space="preserve"> </w:t>
      </w:r>
      <w:r w:rsidDel="00000000" w:rsidR="00000000" w:rsidRPr="00000000">
        <w:rPr>
          <w:highlight w:val="white"/>
          <w:rtl w:val="0"/>
        </w:rPr>
        <w:t xml:space="preserve">NOAA Form 57-07-02 “Request to Use Radioactive Material aboard a NOAA Ship” must be submitted at least three months in advance of a domestic project and eight months in advance of a foreign project start date to MOC-CO, including any of the applicable required documentation outlined in</w:t>
      </w:r>
      <w:r w:rsidDel="00000000" w:rsidR="00000000" w:rsidRPr="00000000">
        <w:rPr>
          <w:highlight w:val="white"/>
          <w:rtl w:val="0"/>
        </w:rPr>
        <w:t xml:space="preserve"> </w:t>
      </w:r>
      <w:r w:rsidDel="00000000" w:rsidR="00000000" w:rsidRPr="00000000">
        <w:rPr>
          <w:rtl w:val="0"/>
        </w:rPr>
        <w:t xml:space="preserve">S</w:t>
      </w:r>
      <w:r w:rsidDel="00000000" w:rsidR="00000000" w:rsidRPr="00000000">
        <w:rPr>
          <w:rtl w:val="0"/>
        </w:rPr>
        <w:t xml:space="preserve">ection 5.1 of Appendix A HAZMAT Supplement. </w:t>
      </w:r>
      <w:r w:rsidDel="00000000" w:rsidR="00000000" w:rsidRPr="00000000">
        <w:rPr>
          <w:rtl w:val="0"/>
        </w:rPr>
      </w:r>
    </w:p>
    <w:p w:rsidR="00000000" w:rsidDel="00000000" w:rsidP="00000000" w:rsidRDefault="00000000" w:rsidRPr="00000000" w14:paraId="0000015A">
      <w:pPr>
        <w:spacing w:after="120" w:before="120" w:line="240" w:lineRule="auto"/>
        <w:ind w:left="720" w:firstLine="0"/>
        <w:jc w:val="center"/>
        <w:rPr>
          <w:highlight w:val="white"/>
        </w:rPr>
      </w:pPr>
      <w:r w:rsidDel="00000000" w:rsidR="00000000" w:rsidRPr="00000000">
        <w:rPr>
          <w:b w:val="1"/>
          <w:sz w:val="24"/>
          <w:szCs w:val="24"/>
          <w:highlight w:val="yellow"/>
          <w:rtl w:val="0"/>
        </w:rPr>
        <w:t xml:space="preserve">AND/OR</w:t>
      </w:r>
      <w:r w:rsidDel="00000000" w:rsidR="00000000" w:rsidRPr="00000000">
        <w:rPr>
          <w:rtl w:val="0"/>
        </w:rPr>
      </w:r>
    </w:p>
    <w:p w:rsidR="00000000" w:rsidDel="00000000" w:rsidP="00000000" w:rsidRDefault="00000000" w:rsidRPr="00000000" w14:paraId="0000015B">
      <w:pPr>
        <w:spacing w:after="120" w:before="120" w:line="240" w:lineRule="auto"/>
        <w:ind w:left="720" w:firstLine="0"/>
        <w:rPr>
          <w:highlight w:val="white"/>
        </w:rPr>
      </w:pPr>
      <w:r w:rsidDel="00000000" w:rsidR="00000000" w:rsidRPr="00000000">
        <w:rPr>
          <w:highlight w:val="white"/>
          <w:rtl w:val="0"/>
        </w:rPr>
        <w:t xml:space="preserve">X-ray Generating Devices</w:t>
      </w:r>
      <w:r w:rsidDel="00000000" w:rsidR="00000000" w:rsidRPr="00000000">
        <w:rPr>
          <w:highlight w:val="white"/>
          <w:rtl w:val="0"/>
        </w:rPr>
        <w:t xml:space="preserve"> are required for this project and will be utilized in compliance with current NOAA Policies.</w:t>
      </w:r>
    </w:p>
    <w:p w:rsidR="00000000" w:rsidDel="00000000" w:rsidP="00000000" w:rsidRDefault="00000000" w:rsidRPr="00000000" w14:paraId="0000015C">
      <w:pPr>
        <w:spacing w:after="120" w:before="120" w:line="240" w:lineRule="auto"/>
        <w:ind w:left="720" w:firstLine="0"/>
        <w:rPr>
          <w:highlight w:val="white"/>
        </w:rPr>
      </w:pPr>
      <w:r w:rsidDel="00000000" w:rsidR="00000000" w:rsidRPr="00000000">
        <w:rPr>
          <w:rtl w:val="0"/>
        </w:rPr>
      </w:r>
    </w:p>
    <w:p w:rsidR="00000000" w:rsidDel="00000000" w:rsidP="00000000" w:rsidRDefault="00000000" w:rsidRPr="00000000" w14:paraId="0000015D">
      <w:pPr>
        <w:spacing w:after="120" w:before="120" w:line="240" w:lineRule="auto"/>
        <w:ind w:left="720" w:firstLine="0"/>
        <w:rPr>
          <w:b w:val="1"/>
          <w:highlight w:val="yellow"/>
        </w:rPr>
      </w:pPr>
      <w:r w:rsidDel="00000000" w:rsidR="00000000" w:rsidRPr="00000000">
        <w:rPr>
          <w:highlight w:val="white"/>
          <w:u w:val="single"/>
          <w:rtl w:val="0"/>
        </w:rPr>
        <w:t xml:space="preserve">X-ray Generating Devices (XGD):</w:t>
      </w:r>
      <w:r w:rsidDel="00000000" w:rsidR="00000000" w:rsidRPr="00000000">
        <w:rPr>
          <w:highlight w:val="white"/>
          <w:rtl w:val="0"/>
        </w:rPr>
        <w:t xml:space="preserve"> NOAA Form 57-07-19 “Request to Use X-ray Generating Devices (XGD) Aboard a NOAA Ship</w:t>
      </w:r>
      <w:r w:rsidDel="00000000" w:rsidR="00000000" w:rsidRPr="00000000">
        <w:rPr>
          <w:highlight w:val="white"/>
          <w:rtl w:val="0"/>
        </w:rPr>
        <w:t xml:space="preserve">” must be submitted at least three months in advance of a domestic or foreign project start date to </w:t>
      </w:r>
      <w:r w:rsidDel="00000000" w:rsidR="00000000" w:rsidRPr="00000000">
        <w:rPr>
          <w:highlight w:val="white"/>
          <w:rtl w:val="0"/>
        </w:rPr>
        <w:t xml:space="preserve">MOC-CO, including any of the applicable required documentation outlined in</w:t>
      </w:r>
      <w:r w:rsidDel="00000000" w:rsidR="00000000" w:rsidRPr="00000000">
        <w:rPr>
          <w:highlight w:val="white"/>
          <w:rtl w:val="0"/>
        </w:rPr>
        <w:t xml:space="preserve"> </w:t>
      </w:r>
      <w:r w:rsidDel="00000000" w:rsidR="00000000" w:rsidRPr="00000000">
        <w:rPr>
          <w:rtl w:val="0"/>
        </w:rPr>
        <w:t xml:space="preserve">Section 5.3 of Appendix A HAZMAT Supplement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spacing w:after="120" w:before="120" w:line="240" w:lineRule="auto"/>
        <w:jc w:val="left"/>
        <w:rPr>
          <w:b w:val="1"/>
          <w:highlight w:val="yellow"/>
        </w:rPr>
      </w:pPr>
      <w:r w:rsidDel="00000000" w:rsidR="00000000" w:rsidRPr="00000000">
        <w:rPr>
          <w:rtl w:val="0"/>
        </w:rPr>
      </w:r>
    </w:p>
    <w:tbl>
      <w:tblPr>
        <w:tblStyle w:val="Table4"/>
        <w:tblW w:w="987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605"/>
        <w:gridCol w:w="1485"/>
        <w:gridCol w:w="3705"/>
        <w:tblGridChange w:id="0">
          <w:tblGrid>
            <w:gridCol w:w="3075"/>
            <w:gridCol w:w="1605"/>
            <w:gridCol w:w="148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sz w:val="20"/>
                <w:szCs w:val="20"/>
              </w:rPr>
            </w:pPr>
            <w:r w:rsidDel="00000000" w:rsidR="00000000" w:rsidRPr="00000000">
              <w:rPr>
                <w:b w:val="1"/>
                <w:sz w:val="20"/>
                <w:szCs w:val="20"/>
                <w:rtl w:val="0"/>
              </w:rPr>
              <w:t xml:space="preserve">Common Name 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b w:val="1"/>
                <w:sz w:val="20"/>
                <w:szCs w:val="20"/>
              </w:rPr>
            </w:pPr>
            <w:r w:rsidDel="00000000" w:rsidR="00000000" w:rsidRPr="00000000">
              <w:rPr>
                <w:b w:val="1"/>
                <w:sz w:val="20"/>
                <w:szCs w:val="20"/>
                <w:rtl w:val="0"/>
              </w:rPr>
              <w:t xml:space="preserve">Concentration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b w:val="1"/>
                <w:sz w:val="20"/>
                <w:szCs w:val="20"/>
              </w:rPr>
            </w:pPr>
            <w:r w:rsidDel="00000000" w:rsidR="00000000" w:rsidRPr="00000000">
              <w:rPr>
                <w:b w:val="1"/>
                <w:sz w:val="20"/>
                <w:szCs w:val="20"/>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b w:val="1"/>
                <w:sz w:val="20"/>
                <w:szCs w:val="20"/>
              </w:rPr>
            </w:pPr>
            <w:r w:rsidDel="00000000" w:rsidR="00000000" w:rsidRPr="00000000">
              <w:rPr>
                <w:b w:val="1"/>
                <w:sz w:val="20"/>
                <w:szCs w:val="20"/>
                <w:rtl w:val="0"/>
              </w:rPr>
              <w:t xml:space="preserve">Notes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r>
    </w:tbl>
    <w:p w:rsidR="00000000" w:rsidDel="00000000" w:rsidP="00000000" w:rsidRDefault="00000000" w:rsidRPr="00000000" w14:paraId="0000016B">
      <w:pPr>
        <w:pStyle w:val="Heading2"/>
        <w:numPr>
          <w:ilvl w:val="1"/>
          <w:numId w:val="18"/>
        </w:numPr>
        <w:ind w:left="720" w:hanging="720"/>
        <w:rPr/>
      </w:pPr>
      <w:bookmarkStart w:colFirst="0" w:colLast="0" w:name="_7kv1eu30b0ql" w:id="70"/>
      <w:bookmarkEnd w:id="70"/>
      <w:r w:rsidDel="00000000" w:rsidR="00000000" w:rsidRPr="00000000">
        <w:rPr>
          <w:rtl w:val="0"/>
        </w:rPr>
        <w:t xml:space="preserve">Lithium Batteries</w:t>
      </w:r>
    </w:p>
    <w:p w:rsidR="00000000" w:rsidDel="00000000" w:rsidP="00000000" w:rsidRDefault="00000000" w:rsidRPr="00000000" w14:paraId="0000016C">
      <w:pPr>
        <w:spacing w:after="120" w:before="120" w:lineRule="auto"/>
        <w:ind w:left="720" w:firstLine="0"/>
        <w:rPr/>
      </w:pPr>
      <w:r w:rsidDel="00000000" w:rsidR="00000000" w:rsidRPr="00000000">
        <w:rPr>
          <w:rtl w:val="0"/>
        </w:rPr>
        <w:t xml:space="preserve">Equipment </w:t>
      </w:r>
      <w:r w:rsidDel="00000000" w:rsidR="00000000" w:rsidRPr="00000000">
        <w:rPr>
          <w:rtl w:val="0"/>
        </w:rPr>
        <w:t xml:space="preserve">containing lithium batteries are not being brought aboard for this project.</w:t>
      </w:r>
    </w:p>
    <w:p w:rsidR="00000000" w:rsidDel="00000000" w:rsidP="00000000" w:rsidRDefault="00000000" w:rsidRPr="00000000" w14:paraId="0000016D">
      <w:pPr>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6E">
      <w:pPr>
        <w:spacing w:after="120" w:before="120" w:lineRule="auto"/>
        <w:ind w:left="720" w:firstLine="0"/>
        <w:rPr/>
      </w:pPr>
      <w:r w:rsidDel="00000000" w:rsidR="00000000" w:rsidRPr="00000000">
        <w:rPr>
          <w:rtl w:val="0"/>
        </w:rPr>
        <w:t xml:space="preserve">Lithium Batteries are required for this project and will be utilized in compliance with current NOAA Policies.</w:t>
      </w:r>
    </w:p>
    <w:p w:rsidR="00000000" w:rsidDel="00000000" w:rsidP="00000000" w:rsidRDefault="00000000" w:rsidRPr="00000000" w14:paraId="0000016F">
      <w:pPr>
        <w:spacing w:after="120" w:before="120" w:lineRule="auto"/>
        <w:ind w:left="720" w:firstLine="0"/>
        <w:rPr>
          <w:color w:val="0000ff"/>
        </w:rPr>
      </w:pPr>
      <w:r w:rsidDel="00000000" w:rsidR="00000000" w:rsidRPr="00000000">
        <w:rPr>
          <w:rtl w:val="0"/>
        </w:rPr>
      </w:r>
    </w:p>
    <w:p w:rsidR="00000000" w:rsidDel="00000000" w:rsidP="00000000" w:rsidRDefault="00000000" w:rsidRPr="00000000" w14:paraId="00000170">
      <w:pPr>
        <w:spacing w:after="120" w:before="120" w:lineRule="auto"/>
        <w:ind w:left="720" w:firstLine="0"/>
        <w:rPr>
          <w:color w:val="0000ff"/>
        </w:rPr>
      </w:pPr>
      <w:r w:rsidDel="00000000" w:rsidR="00000000" w:rsidRPr="00000000">
        <w:rPr>
          <w:color w:val="0000ff"/>
          <w:rtl w:val="0"/>
        </w:rPr>
        <w:t xml:space="preserve">Insert t</w:t>
      </w:r>
      <w:r w:rsidDel="00000000" w:rsidR="00000000" w:rsidRPr="00000000">
        <w:rPr>
          <w:color w:val="0000ff"/>
          <w:rtl w:val="0"/>
        </w:rPr>
        <w:t xml:space="preserve">he risk management plan, SOPs, and SDS for equipment containing lithium batteries in accordance with the requirements outlined in Appendix A, Section 5.4.</w:t>
      </w:r>
      <w:r w:rsidDel="00000000" w:rsidR="00000000" w:rsidRPr="00000000">
        <w:rPr>
          <w:rtl w:val="0"/>
        </w:rPr>
      </w:r>
    </w:p>
    <w:p w:rsidR="00000000" w:rsidDel="00000000" w:rsidP="00000000" w:rsidRDefault="00000000" w:rsidRPr="00000000" w14:paraId="00000171">
      <w:pPr>
        <w:spacing w:after="120" w:before="120" w:lineRule="auto"/>
        <w:ind w:left="720" w:firstLine="0"/>
        <w:rPr/>
      </w:pPr>
      <w:r w:rsidDel="00000000" w:rsidR="00000000" w:rsidRPr="00000000">
        <w:rPr>
          <w:rtl w:val="0"/>
        </w:rPr>
      </w:r>
    </w:p>
    <w:p w:rsidR="00000000" w:rsidDel="00000000" w:rsidP="00000000" w:rsidRDefault="00000000" w:rsidRPr="00000000" w14:paraId="00000172">
      <w:pPr>
        <w:spacing w:after="120" w:before="120" w:lineRule="auto"/>
        <w:ind w:left="720" w:firstLine="0"/>
        <w:rPr/>
      </w:pPr>
      <w:r w:rsidDel="00000000" w:rsidR="00000000" w:rsidRPr="00000000">
        <w:rPr>
          <w:rtl w:val="0"/>
        </w:rPr>
      </w:r>
    </w:p>
    <w:p w:rsidR="00000000" w:rsidDel="00000000" w:rsidP="00000000" w:rsidRDefault="00000000" w:rsidRPr="00000000" w14:paraId="00000173">
      <w:pPr>
        <w:pStyle w:val="Heading1"/>
        <w:numPr>
          <w:ilvl w:val="0"/>
          <w:numId w:val="18"/>
        </w:numPr>
        <w:ind w:left="720" w:hanging="720"/>
        <w:rPr/>
      </w:pPr>
      <w:bookmarkStart w:colFirst="0" w:colLast="0" w:name="_dupr7m9nrcfl" w:id="71"/>
      <w:bookmarkEnd w:id="71"/>
      <w:r w:rsidDel="00000000" w:rsidR="00000000" w:rsidRPr="00000000">
        <w:rPr>
          <w:rtl w:val="0"/>
        </w:rPr>
        <w:t xml:space="preserve">Disposition of Data and Reports</w:t>
      </w:r>
      <w:r w:rsidDel="00000000" w:rsidR="00000000" w:rsidRPr="00000000">
        <w:rPr>
          <w:rtl w:val="0"/>
        </w:rPr>
      </w:r>
    </w:p>
    <w:p w:rsidR="00000000" w:rsidDel="00000000" w:rsidP="00000000" w:rsidRDefault="00000000" w:rsidRPr="00000000" w14:paraId="00000174">
      <w:pPr>
        <w:ind w:left="720" w:firstLine="0"/>
        <w:rPr>
          <w:highlight w:val="white"/>
        </w:rPr>
      </w:pPr>
      <w:r w:rsidDel="00000000" w:rsidR="00000000" w:rsidRPr="00000000">
        <w:rPr>
          <w:rtl w:val="0"/>
        </w:rPr>
        <w:t xml:space="preserve">Disposition of data gathered aboard NOAA ships must conform to all Federal, Agency, Chief Scientist’s LO, and OMAO </w:t>
      </w:r>
      <w:r w:rsidDel="00000000" w:rsidR="00000000" w:rsidRPr="00000000">
        <w:rPr>
          <w:rtl w:val="0"/>
        </w:rPr>
        <w:t xml:space="preserve">data governance directives, policies and stewardship </w:t>
      </w:r>
      <w:r w:rsidDel="00000000" w:rsidR="00000000" w:rsidRPr="00000000">
        <w:rPr>
          <w:rtl w:val="0"/>
        </w:rPr>
        <w:t xml:space="preserve">(Appendices A and B)</w:t>
      </w:r>
      <w:r w:rsidDel="00000000" w:rsidR="00000000" w:rsidRPr="00000000">
        <w:rPr>
          <w:rtl w:val="0"/>
        </w:rPr>
        <w:t xml:space="preserve">.</w:t>
      </w:r>
      <w:r w:rsidDel="00000000" w:rsidR="00000000" w:rsidRPr="00000000">
        <w:rPr>
          <w:rtl w:val="0"/>
        </w:rPr>
        <w:t xml:space="preserve"> Systems that produce data continually, periodically, and during specific operations described in Section 2.4, and equipment listed in Sections </w:t>
      </w:r>
      <w:r w:rsidDel="00000000" w:rsidR="00000000" w:rsidRPr="00000000">
        <w:rPr>
          <w:rtl w:val="0"/>
        </w:rPr>
        <w:t xml:space="preserve">3.1 </w:t>
      </w:r>
      <w:r w:rsidDel="00000000" w:rsidR="00000000" w:rsidRPr="00000000">
        <w:rPr>
          <w:rtl w:val="0"/>
        </w:rPr>
        <w:t xml:space="preserve">and 3.2, will have accompanying entries in the Project Data Management plan. The data will be classified as either OMAO data or Program Data and roles and responsibilities for acquisition, stewardship, and submission to archive will be determined during pre-project communications and meetings. OMAO expects the Chief Scientist, Program, and Lab Directors to abide by their LO Data Management Plan and procedural directive. By completing this section all parties agree to </w:t>
      </w:r>
      <w:r w:rsidDel="00000000" w:rsidR="00000000" w:rsidRPr="00000000">
        <w:rPr>
          <w:highlight w:val="white"/>
          <w:rtl w:val="0"/>
        </w:rPr>
        <w:t xml:space="preserve">OMAO Policy 1102-38 Shipboard Data Acquisition and </w:t>
      </w:r>
      <w:r w:rsidDel="00000000" w:rsidR="00000000" w:rsidRPr="00000000">
        <w:rPr>
          <w:highlight w:val="white"/>
          <w:rtl w:val="0"/>
        </w:rPr>
        <w:t xml:space="preserve">Stewardship</w:t>
      </w:r>
      <w:r w:rsidDel="00000000" w:rsidR="00000000" w:rsidRPr="00000000">
        <w:rPr>
          <w:highlight w:val="white"/>
          <w:rtl w:val="0"/>
        </w:rPr>
        <w:t xml:space="preserve">.</w:t>
      </w:r>
    </w:p>
    <w:p w:rsidR="00000000" w:rsidDel="00000000" w:rsidP="00000000" w:rsidRDefault="00000000" w:rsidRPr="00000000" w14:paraId="00000175">
      <w:pPr>
        <w:ind w:left="720" w:firstLine="0"/>
        <w:rPr>
          <w:highlight w:val="white"/>
        </w:rPr>
      </w:pPr>
      <w:r w:rsidDel="00000000" w:rsidR="00000000" w:rsidRPr="00000000">
        <w:rPr>
          <w:rtl w:val="0"/>
        </w:rPr>
      </w:r>
    </w:p>
    <w:p w:rsidR="00000000" w:rsidDel="00000000" w:rsidP="00000000" w:rsidRDefault="00000000" w:rsidRPr="00000000" w14:paraId="00000176">
      <w:pPr>
        <w:pStyle w:val="Heading2"/>
        <w:numPr>
          <w:ilvl w:val="1"/>
          <w:numId w:val="18"/>
        </w:numPr>
        <w:spacing w:after="0" w:afterAutospacing="0"/>
        <w:ind w:left="720" w:hanging="720"/>
        <w:rPr/>
      </w:pPr>
      <w:bookmarkStart w:colFirst="0" w:colLast="0" w:name="_8zd0kfy2ga2r" w:id="72"/>
      <w:bookmarkEnd w:id="72"/>
      <w:r w:rsidDel="00000000" w:rsidR="00000000" w:rsidRPr="00000000">
        <w:rPr>
          <w:rtl w:val="0"/>
        </w:rPr>
        <w:t xml:space="preserve">Data Acquisitions Plan</w:t>
      </w:r>
    </w:p>
    <w:p w:rsidR="00000000" w:rsidDel="00000000" w:rsidP="00000000" w:rsidRDefault="00000000" w:rsidRPr="00000000" w14:paraId="00000177">
      <w:pPr>
        <w:numPr>
          <w:ilvl w:val="0"/>
          <w:numId w:val="8"/>
        </w:numPr>
        <w:spacing w:after="200" w:before="0" w:beforeAutospacing="0" w:lineRule="auto"/>
        <w:ind w:left="720" w:firstLine="0"/>
        <w:rPr>
          <w:color w:val="0000ff"/>
        </w:rPr>
      </w:pPr>
      <w:r w:rsidDel="00000000" w:rsidR="00000000" w:rsidRPr="00000000">
        <w:rPr>
          <w:color w:val="0000ff"/>
          <w:rtl w:val="0"/>
        </w:rPr>
        <w:t xml:space="preserve">A Data Management Plan (DMP) is in place per the </w:t>
      </w:r>
      <w:hyperlink r:id="rId7">
        <w:r w:rsidDel="00000000" w:rsidR="00000000" w:rsidRPr="00000000">
          <w:rPr>
            <w:color w:val="0000ff"/>
            <w:u w:val="single"/>
            <w:rtl w:val="0"/>
          </w:rPr>
          <w:t xml:space="preserve">NOAA Administrative Order (NAO) 121-15-B, Management of NOAA's Data and Information</w:t>
        </w:r>
      </w:hyperlink>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178">
      <w:pPr>
        <w:spacing w:after="200" w:before="200" w:lineRule="auto"/>
        <w:ind w:left="720" w:firstLine="0"/>
        <w:jc w:val="center"/>
        <w:rPr/>
      </w:pPr>
      <w:r w:rsidDel="00000000" w:rsidR="00000000" w:rsidRPr="00000000">
        <w:rPr>
          <w:b w:val="1"/>
          <w:highlight w:val="yellow"/>
          <w:rtl w:val="0"/>
        </w:rPr>
        <w:t xml:space="preserve">OR</w:t>
      </w:r>
      <w:r w:rsidDel="00000000" w:rsidR="00000000" w:rsidRPr="00000000">
        <w:rPr>
          <w:rtl w:val="0"/>
        </w:rPr>
        <w:t xml:space="preserve"> </w:t>
      </w:r>
    </w:p>
    <w:p w:rsidR="00000000" w:rsidDel="00000000" w:rsidP="00000000" w:rsidRDefault="00000000" w:rsidRPr="00000000" w14:paraId="00000179">
      <w:pPr>
        <w:numPr>
          <w:ilvl w:val="0"/>
          <w:numId w:val="8"/>
        </w:numPr>
        <w:spacing w:after="0" w:afterAutospacing="0" w:before="200" w:lineRule="auto"/>
        <w:ind w:left="720" w:firstLine="0"/>
        <w:rPr>
          <w:color w:val="0000ff"/>
        </w:rPr>
      </w:pPr>
      <w:r w:rsidDel="00000000" w:rsidR="00000000" w:rsidRPr="00000000">
        <w:rPr>
          <w:color w:val="0000ff"/>
          <w:rtl w:val="0"/>
        </w:rPr>
        <w:t xml:space="preserve">T</w:t>
      </w:r>
      <w:r w:rsidDel="00000000" w:rsidR="00000000" w:rsidRPr="00000000">
        <w:rPr>
          <w:color w:val="0000ff"/>
          <w:rtl w:val="0"/>
        </w:rPr>
        <w:t xml:space="preserve">he</w:t>
      </w:r>
      <w:r w:rsidDel="00000000" w:rsidR="00000000" w:rsidRPr="00000000">
        <w:rPr>
          <w:color w:val="0000ff"/>
          <w:rtl w:val="0"/>
        </w:rPr>
        <w:t xml:space="preserve"> </w:t>
      </w:r>
      <w:r w:rsidDel="00000000" w:rsidR="00000000" w:rsidRPr="00000000">
        <w:rPr>
          <w:color w:val="0000ff"/>
          <w:rtl w:val="0"/>
        </w:rPr>
        <w:t xml:space="preserve">Data Management Plan (DMP) </w:t>
      </w:r>
      <w:r w:rsidDel="00000000" w:rsidR="00000000" w:rsidRPr="00000000">
        <w:rPr>
          <w:color w:val="0000ff"/>
          <w:rtl w:val="0"/>
        </w:rPr>
        <w:t xml:space="preserve">is completed following a program specific template.</w:t>
      </w:r>
      <w:r w:rsidDel="00000000" w:rsidR="00000000" w:rsidRPr="00000000">
        <w:rPr>
          <w:rtl w:val="0"/>
        </w:rPr>
      </w:r>
    </w:p>
    <w:p w:rsidR="00000000" w:rsidDel="00000000" w:rsidP="00000000" w:rsidRDefault="00000000" w:rsidRPr="00000000" w14:paraId="0000017A">
      <w:pPr>
        <w:numPr>
          <w:ilvl w:val="0"/>
          <w:numId w:val="10"/>
        </w:numPr>
        <w:spacing w:after="200" w:before="0" w:beforeAutospacing="0" w:lineRule="auto"/>
        <w:ind w:left="1440" w:hanging="360"/>
        <w:rPr>
          <w:u w:val="none"/>
        </w:rPr>
      </w:pP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00ff"/>
          <w:rtl w:val="0"/>
        </w:rPr>
        <w:t xml:space="preserve">Attach the Data Management Plan for Program Data, as defined in Appendix A, Section 3.3 (B).</w:t>
      </w:r>
      <w:r w:rsidDel="00000000" w:rsidR="00000000" w:rsidRPr="00000000">
        <w:rPr>
          <w:color w:val="0000ff"/>
          <w:rtl w:val="0"/>
        </w:rPr>
        <w:t xml:space="preserve"> Example template can be found in Appendix C of the</w:t>
      </w:r>
      <w:hyperlink r:id="rId8">
        <w:r w:rsidDel="00000000" w:rsidR="00000000" w:rsidRPr="00000000">
          <w:rPr>
            <w:color w:val="0000ff"/>
            <w:rtl w:val="0"/>
          </w:rPr>
          <w:t xml:space="preserve"> </w:t>
        </w:r>
      </w:hyperlink>
      <w:hyperlink r:id="rId9">
        <w:r w:rsidDel="00000000" w:rsidR="00000000" w:rsidRPr="00000000">
          <w:rPr>
            <w:color w:val="0000ff"/>
            <w:u w:val="single"/>
            <w:rtl w:val="0"/>
          </w:rPr>
          <w:t xml:space="preserve">Data Management Handbook</w:t>
        </w:r>
      </w:hyperlink>
      <w:r w:rsidDel="00000000" w:rsidR="00000000" w:rsidRPr="00000000">
        <w:rPr>
          <w:color w:val="0000ff"/>
          <w:rtl w:val="0"/>
        </w:rPr>
        <w:t xml:space="preserve">.</w:t>
      </w:r>
    </w:p>
    <w:p w:rsidR="00000000" w:rsidDel="00000000" w:rsidP="00000000" w:rsidRDefault="00000000" w:rsidRPr="00000000" w14:paraId="0000017B">
      <w:pPr>
        <w:spacing w:after="200" w:before="200" w:lineRule="auto"/>
        <w:ind w:left="720" w:firstLine="0"/>
        <w:jc w:val="center"/>
        <w:rPr>
          <w:color w:val="ff0000"/>
        </w:rPr>
      </w:pPr>
      <w:r w:rsidDel="00000000" w:rsidR="00000000" w:rsidRPr="00000000">
        <w:rPr>
          <w:b w:val="1"/>
          <w:highlight w:val="yellow"/>
          <w:rtl w:val="0"/>
        </w:rPr>
        <w:t xml:space="preserve">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C">
      <w:pPr>
        <w:spacing w:after="200" w:before="200" w:lineRule="auto"/>
        <w:ind w:left="720" w:firstLine="0"/>
        <w:rPr>
          <w:color w:val="0000ff"/>
        </w:rPr>
      </w:pPr>
      <w:r w:rsidDel="00000000" w:rsidR="00000000" w:rsidRPr="00000000">
        <w:rPr>
          <w:color w:val="0000ff"/>
          <w:rtl w:val="0"/>
        </w:rPr>
        <w:t xml:space="preserve">(C) Data will be manage</w:t>
      </w:r>
      <w:r w:rsidDel="00000000" w:rsidR="00000000" w:rsidRPr="00000000">
        <w:rPr>
          <w:color w:val="0000ff"/>
          <w:rtl w:val="0"/>
        </w:rPr>
        <w:t xml:space="preserve">d and provided in accordance with Appendix A, Section 3.3.</w:t>
      </w:r>
    </w:p>
    <w:p w:rsidR="00000000" w:rsidDel="00000000" w:rsidP="00000000" w:rsidRDefault="00000000" w:rsidRPr="00000000" w14:paraId="0000017D">
      <w:pPr>
        <w:numPr>
          <w:ilvl w:val="0"/>
          <w:numId w:val="26"/>
        </w:numPr>
        <w:spacing w:after="0" w:afterAutospacing="0" w:before="200" w:lineRule="auto"/>
        <w:ind w:left="1440" w:hanging="360"/>
        <w:rPr>
          <w:color w:val="0000ff"/>
        </w:rPr>
      </w:pPr>
      <w:r w:rsidDel="00000000" w:rsidR="00000000" w:rsidRPr="00000000">
        <w:rPr>
          <w:color w:val="0000ff"/>
          <w:rtl w:val="0"/>
        </w:rPr>
        <w:t xml:space="preserve">List any deviations from Appendix A, Section 3.3, to include data types not mentioned, that will be submitted as Program Data</w:t>
      </w:r>
    </w:p>
    <w:p w:rsidR="00000000" w:rsidDel="00000000" w:rsidP="00000000" w:rsidRDefault="00000000" w:rsidRPr="00000000" w14:paraId="0000017E">
      <w:pPr>
        <w:numPr>
          <w:ilvl w:val="0"/>
          <w:numId w:val="26"/>
        </w:numPr>
        <w:spacing w:after="200" w:before="0" w:beforeAutospacing="0" w:lineRule="auto"/>
        <w:ind w:left="1440" w:hanging="360"/>
        <w:rPr>
          <w:color w:val="0000ff"/>
        </w:rPr>
      </w:pPr>
      <w:r w:rsidDel="00000000" w:rsidR="00000000" w:rsidRPr="00000000">
        <w:rPr>
          <w:color w:val="0000ff"/>
          <w:rtl w:val="0"/>
        </w:rPr>
        <w:t xml:space="preserve">Provide Responsible Party for Data Management.</w:t>
      </w:r>
    </w:p>
    <w:p w:rsidR="00000000" w:rsidDel="00000000" w:rsidP="00000000" w:rsidRDefault="00000000" w:rsidRPr="00000000" w14:paraId="0000017F">
      <w:pPr>
        <w:spacing w:after="200" w:before="200" w:lineRule="auto"/>
        <w:ind w:left="1440" w:firstLine="0"/>
        <w:rPr>
          <w:color w:val="0000ff"/>
        </w:rPr>
      </w:pPr>
      <w:r w:rsidDel="00000000" w:rsidR="00000000" w:rsidRPr="00000000">
        <w:rPr>
          <w:color w:val="0000ff"/>
          <w:rtl w:val="0"/>
        </w:rPr>
        <w:t xml:space="preserve">Program Managers, or their designee, shall be responsible for ensuring the proper management of the data produced by their Program. Please indicate the responsible party below: </w:t>
      </w:r>
    </w:p>
    <w:p w:rsidR="00000000" w:rsidDel="00000000" w:rsidP="00000000" w:rsidRDefault="00000000" w:rsidRPr="00000000" w14:paraId="00000180">
      <w:pPr>
        <w:numPr>
          <w:ilvl w:val="0"/>
          <w:numId w:val="19"/>
        </w:numPr>
        <w:spacing w:after="0" w:afterAutospacing="0" w:before="200" w:lineRule="auto"/>
        <w:ind w:left="2160" w:hanging="360"/>
        <w:rPr>
          <w:color w:val="0000ff"/>
        </w:rPr>
      </w:pPr>
      <w:r w:rsidDel="00000000" w:rsidR="00000000" w:rsidRPr="00000000">
        <w:rPr>
          <w:color w:val="0000ff"/>
          <w:rtl w:val="0"/>
        </w:rPr>
        <w:t xml:space="preserve">Position of Title:</w:t>
      </w:r>
    </w:p>
    <w:p w:rsidR="00000000" w:rsidDel="00000000" w:rsidP="00000000" w:rsidRDefault="00000000" w:rsidRPr="00000000" w14:paraId="00000181">
      <w:pPr>
        <w:numPr>
          <w:ilvl w:val="0"/>
          <w:numId w:val="19"/>
        </w:numPr>
        <w:spacing w:after="0" w:afterAutospacing="0" w:before="0" w:beforeAutospacing="0" w:lineRule="auto"/>
        <w:ind w:left="2160" w:hanging="360"/>
        <w:rPr>
          <w:color w:val="0000ff"/>
        </w:rPr>
      </w:pPr>
      <w:r w:rsidDel="00000000" w:rsidR="00000000" w:rsidRPr="00000000">
        <w:rPr>
          <w:color w:val="0000ff"/>
          <w:rtl w:val="0"/>
        </w:rPr>
        <w:t xml:space="preserve">Name of Current Position Holder:</w:t>
      </w:r>
    </w:p>
    <w:p w:rsidR="00000000" w:rsidDel="00000000" w:rsidP="00000000" w:rsidRDefault="00000000" w:rsidRPr="00000000" w14:paraId="00000182">
      <w:pPr>
        <w:numPr>
          <w:ilvl w:val="0"/>
          <w:numId w:val="19"/>
        </w:numPr>
        <w:spacing w:after="200" w:before="0" w:beforeAutospacing="0" w:lineRule="auto"/>
        <w:ind w:left="2160" w:hanging="360"/>
        <w:rPr>
          <w:color w:val="0000ff"/>
          <w:u w:val="none"/>
        </w:rPr>
      </w:pPr>
      <w:r w:rsidDel="00000000" w:rsidR="00000000" w:rsidRPr="00000000">
        <w:rPr>
          <w:color w:val="0000ff"/>
          <w:rtl w:val="0"/>
        </w:rPr>
        <w:t xml:space="preserve">Email of Current Position Holder:</w:t>
      </w:r>
      <w:r w:rsidDel="00000000" w:rsidR="00000000" w:rsidRPr="00000000">
        <w:rPr>
          <w:color w:val="ff0000"/>
          <w:rtl w:val="0"/>
        </w:rPr>
        <w:t xml:space="preserve">   </w:t>
      </w:r>
    </w:p>
    <w:p w:rsidR="00000000" w:rsidDel="00000000" w:rsidP="00000000" w:rsidRDefault="00000000" w:rsidRPr="00000000" w14:paraId="00000183">
      <w:pPr>
        <w:spacing w:after="200" w:before="200" w:lineRule="auto"/>
        <w:rPr>
          <w:color w:val="ff0000"/>
        </w:rPr>
        <w:sectPr>
          <w:headerReference r:id="rId10" w:type="default"/>
          <w:footerReference r:id="rId11" w:type="default"/>
          <w:footerReference r:id="rId12" w:type="first"/>
          <w:pgSz w:h="15840" w:w="12240" w:orient="portrait"/>
          <w:pgMar w:bottom="1440" w:top="1440" w:left="1440" w:right="1440" w:header="360" w:footer="720"/>
          <w:pgNumType w:start="0"/>
          <w:titlePg w:val="1"/>
        </w:sectPr>
      </w:pPr>
      <w:r w:rsidDel="00000000" w:rsidR="00000000" w:rsidRPr="00000000">
        <w:rPr>
          <w:rtl w:val="0"/>
        </w:rPr>
      </w:r>
    </w:p>
    <w:p w:rsidR="00000000" w:rsidDel="00000000" w:rsidP="00000000" w:rsidRDefault="00000000" w:rsidRPr="00000000" w14:paraId="00000184">
      <w:pPr>
        <w:pStyle w:val="Heading1"/>
        <w:spacing w:before="120" w:line="240" w:lineRule="auto"/>
        <w:ind w:left="0"/>
        <w:rPr/>
      </w:pPr>
      <w:bookmarkStart w:colFirst="0" w:colLast="0" w:name="_ck339172kh0i" w:id="73"/>
      <w:bookmarkEnd w:id="73"/>
      <w:r w:rsidDel="00000000" w:rsidR="00000000" w:rsidRPr="00000000">
        <w:rPr>
          <w:rtl w:val="0"/>
        </w:rPr>
        <w:t xml:space="preserve">Appendix A</w:t>
        <w:tab/>
        <w:t xml:space="preserve">Operational Standards</w:t>
      </w:r>
      <w:r w:rsidDel="00000000" w:rsidR="00000000" w:rsidRPr="00000000">
        <w:rPr>
          <w:rtl w:val="0"/>
        </w:rPr>
      </w:r>
    </w:p>
    <w:p w:rsidR="00000000" w:rsidDel="00000000" w:rsidP="00000000" w:rsidRDefault="00000000" w:rsidRPr="00000000" w14:paraId="00000185">
      <w:pPr>
        <w:pStyle w:val="Heading1"/>
        <w:ind w:left="0"/>
        <w:rPr/>
      </w:pPr>
      <w:bookmarkStart w:colFirst="0" w:colLast="0" w:name="_xmr2lhfxk1sc" w:id="74"/>
      <w:bookmarkEnd w:id="74"/>
      <w:r w:rsidDel="00000000" w:rsidR="00000000" w:rsidRPr="00000000">
        <w:rPr>
          <w:rtl w:val="0"/>
        </w:rPr>
        <w:t xml:space="preserve">1.</w:t>
        <w:tab/>
        <w:t xml:space="preserve">Meetings, Vessel Familiarization, and Project Evaluations</w:t>
      </w:r>
    </w:p>
    <w:p w:rsidR="00000000" w:rsidDel="00000000" w:rsidP="00000000" w:rsidRDefault="00000000" w:rsidRPr="00000000" w14:paraId="00000186">
      <w:pPr>
        <w:pStyle w:val="Heading2"/>
        <w:spacing w:after="160" w:before="160" w:line="259.20000000000005" w:lineRule="auto"/>
        <w:ind w:left="0"/>
        <w:rPr/>
      </w:pPr>
      <w:bookmarkStart w:colFirst="0" w:colLast="0" w:name="_gzjyetq0dngl" w:id="75"/>
      <w:bookmarkEnd w:id="75"/>
      <w:r w:rsidDel="00000000" w:rsidR="00000000" w:rsidRPr="00000000">
        <w:rPr>
          <w:rtl w:val="0"/>
        </w:rPr>
        <w:t xml:space="preserve">1.1</w:t>
        <w:tab/>
        <w:t xml:space="preserve">Pre-Project Meeting </w:t>
      </w:r>
    </w:p>
    <w:p w:rsidR="00000000" w:rsidDel="00000000" w:rsidP="00000000" w:rsidRDefault="00000000" w:rsidRPr="00000000" w14:paraId="00000187">
      <w:pPr>
        <w:spacing w:after="160" w:before="160" w:line="259.20000000000005" w:lineRule="auto"/>
        <w:ind w:left="720" w:firstLine="0"/>
        <w:rPr/>
      </w:pPr>
      <w:r w:rsidDel="00000000" w:rsidR="00000000" w:rsidRPr="00000000">
        <w:rPr>
          <w:rtl w:val="0"/>
        </w:rPr>
        <w:t xml:space="preserve">The Chief Scientist and Commanding Officer (CO) will meet with pertinent members of the scientific party and ship’s crew to discuss required equipment, planned operations, concerns, and establish mitigation strategies for all concerns. This meeting must be conducted before the beginning of the project with sufficient time to allow for preparation of the ship and project personnel. The ship’s Operations Officer usually is delegated to assist the Chief Scientist in arranging this meeting. </w:t>
      </w:r>
    </w:p>
    <w:p w:rsidR="00000000" w:rsidDel="00000000" w:rsidP="00000000" w:rsidRDefault="00000000" w:rsidRPr="00000000" w14:paraId="00000188">
      <w:pPr>
        <w:pStyle w:val="Heading2"/>
        <w:spacing w:after="160" w:before="160" w:line="259.20000000000005" w:lineRule="auto"/>
        <w:ind w:left="0"/>
        <w:rPr/>
      </w:pPr>
      <w:bookmarkStart w:colFirst="0" w:colLast="0" w:name="_8mhy12e34afd" w:id="76"/>
      <w:bookmarkEnd w:id="76"/>
      <w:r w:rsidDel="00000000" w:rsidR="00000000" w:rsidRPr="00000000">
        <w:rPr>
          <w:rtl w:val="0"/>
        </w:rPr>
        <w:t xml:space="preserve">1.2</w:t>
        <w:tab/>
        <w:t xml:space="preserve">Vessel Familiarization Meeting </w:t>
      </w:r>
    </w:p>
    <w:p w:rsidR="00000000" w:rsidDel="00000000" w:rsidP="00000000" w:rsidRDefault="00000000" w:rsidRPr="00000000" w14:paraId="00000189">
      <w:pPr>
        <w:spacing w:after="160" w:before="160" w:line="259.20000000000005" w:lineRule="auto"/>
        <w:ind w:left="720" w:firstLine="0"/>
        <w:rPr/>
      </w:pPr>
      <w:r w:rsidDel="00000000" w:rsidR="00000000" w:rsidRPr="00000000">
        <w:rPr>
          <w:rtl w:val="0"/>
        </w:rPr>
        <w:t xml:space="preserve">The CO is responsible for ensuring scientific personnel are familiarized with applicable sections of the standing orders and ship protocols (e.g., meals, watches, etiquette, drills, etc.). A ship familiarization meeting must be conducted in the first 24 hours of the project’s start and is normally presented by the ship’s Operations Officer. All embarked personnel are expected to participate in drills, and the timing of drills will be determined by the CO or designated delegate. See OMAO Procedure 1102-20 - General Rules and Minimum Requirements for Embarked Personnel and OMAO Procedure 1201-08 - NOAA Ship Familiarization.</w:t>
      </w:r>
    </w:p>
    <w:p w:rsidR="00000000" w:rsidDel="00000000" w:rsidP="00000000" w:rsidRDefault="00000000" w:rsidRPr="00000000" w14:paraId="0000018A">
      <w:pPr>
        <w:pStyle w:val="Heading2"/>
        <w:keepNext w:val="0"/>
        <w:keepLines w:val="0"/>
        <w:widowControl w:val="0"/>
        <w:spacing w:after="120" w:before="120" w:line="259" w:lineRule="auto"/>
        <w:ind w:left="0"/>
        <w:rPr/>
      </w:pPr>
      <w:bookmarkStart w:colFirst="0" w:colLast="0" w:name="_vfkb05bkt95r" w:id="77"/>
      <w:bookmarkEnd w:id="77"/>
      <w:r w:rsidDel="00000000" w:rsidR="00000000" w:rsidRPr="00000000">
        <w:rPr>
          <w:rtl w:val="0"/>
        </w:rPr>
        <w:t xml:space="preserve">1.3</w:t>
        <w:tab/>
        <w:t xml:space="preserve">Meals and Berthing</w:t>
      </w:r>
    </w:p>
    <w:p w:rsidR="00000000" w:rsidDel="00000000" w:rsidP="00000000" w:rsidRDefault="00000000" w:rsidRPr="00000000" w14:paraId="0000018B">
      <w:pPr>
        <w:widowControl w:val="0"/>
        <w:numPr>
          <w:ilvl w:val="2"/>
          <w:numId w:val="13"/>
        </w:numPr>
        <w:spacing w:after="120" w:before="120" w:line="259.20000000000005" w:lineRule="auto"/>
        <w:ind w:left="1260" w:hanging="540"/>
      </w:pPr>
      <w:r w:rsidDel="00000000" w:rsidR="00000000" w:rsidRPr="00000000">
        <w:rPr>
          <w:rtl w:val="0"/>
        </w:rPr>
        <w:t xml:space="preserve">The ship will provide meals for the scientists listed above.  Meals will be served three (3) times daily beginning one (1) hour before scheduled departure, extending throughout the project, and ending two (2)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Send special dietary requirements for scientific participants to the ship’s command </w:t>
      </w:r>
      <w:r w:rsidDel="00000000" w:rsidR="00000000" w:rsidRPr="00000000">
        <w:rPr>
          <w:sz w:val="20"/>
          <w:szCs w:val="20"/>
          <w:rtl w:val="0"/>
        </w:rPr>
        <w:t xml:space="preserve">no less than two (2 weeks) before the start of a project.</w:t>
      </w:r>
      <w:r w:rsidDel="00000000" w:rsidR="00000000" w:rsidRPr="00000000">
        <w:rPr>
          <w:rtl w:val="0"/>
        </w:rPr>
        <w:t xml:space="preserve">  </w:t>
      </w:r>
    </w:p>
    <w:p w:rsidR="00000000" w:rsidDel="00000000" w:rsidP="00000000" w:rsidRDefault="00000000" w:rsidRPr="00000000" w14:paraId="0000018C">
      <w:pPr>
        <w:widowControl w:val="0"/>
        <w:numPr>
          <w:ilvl w:val="2"/>
          <w:numId w:val="13"/>
        </w:numPr>
        <w:spacing w:after="120" w:before="120" w:line="259" w:lineRule="auto"/>
        <w:ind w:left="1260" w:hanging="540"/>
      </w:pPr>
      <w:r w:rsidDel="00000000" w:rsidR="00000000" w:rsidRPr="00000000">
        <w:rPr>
          <w:rtl w:val="0"/>
        </w:rPr>
        <w:t xml:space="preserve">Berthing requirements, including number and gender of the scientific party, will be provided to the ship by the Chief Scientist. The Chief Scientist and CO will work together on a detailed berthing plan to accommodate the gender mix of the scientific party taking into consideration the current makeup of the ship’s complement per OMAO Procedure 1102-03 - Vessel Quarters. The Chief Scientist is responsible for ensuring the scientific berthing spaces are left in the condition in which they were received; for stripping bedding and linen return; and for the return of any room keys that were issued. Unless prior arrangements are made, the science party may move aboard the night before scheduled departure and must move off the ship the day after scheduled arrival (at the end of project). The Chief Scientist/Principal Investigator is also responsible for the cleanliness of the laboratory spaces and the storage areas utilized by the scientific party, both during the project and at its conclusion before departing the ship.</w:t>
      </w:r>
    </w:p>
    <w:p w:rsidR="00000000" w:rsidDel="00000000" w:rsidP="00000000" w:rsidRDefault="00000000" w:rsidRPr="00000000" w14:paraId="0000018D">
      <w:pPr>
        <w:widowControl w:val="0"/>
        <w:numPr>
          <w:ilvl w:val="2"/>
          <w:numId w:val="13"/>
        </w:numPr>
        <w:spacing w:after="120" w:before="120" w:line="259" w:lineRule="auto"/>
        <w:ind w:left="1260" w:hanging="540"/>
      </w:pPr>
      <w:r w:rsidDel="00000000" w:rsidR="00000000" w:rsidRPr="00000000">
        <w:rPr>
          <w:rtl w:val="0"/>
        </w:rPr>
        <w:t xml:space="preserve">All NOAA scientists will have proper travel orders when assigned to any NOAA ship. The Chief Scientist will ensure that all non-NOAA or non-Federal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w:t>
      </w:r>
    </w:p>
    <w:p w:rsidR="00000000" w:rsidDel="00000000" w:rsidP="00000000" w:rsidRDefault="00000000" w:rsidRPr="00000000" w14:paraId="0000018E">
      <w:pPr>
        <w:pStyle w:val="Heading2"/>
        <w:ind w:left="0"/>
        <w:rPr/>
      </w:pPr>
      <w:bookmarkStart w:colFirst="0" w:colLast="0" w:name="_193r6nh61b0o" w:id="78"/>
      <w:bookmarkEnd w:id="78"/>
      <w:r w:rsidDel="00000000" w:rsidR="00000000" w:rsidRPr="00000000">
        <w:rPr>
          <w:rtl w:val="0"/>
        </w:rPr>
        <w:t xml:space="preserve">1.4</w:t>
        <w:tab/>
        <w:t xml:space="preserve">Shipboard Safety </w:t>
      </w:r>
    </w:p>
    <w:p w:rsidR="00000000" w:rsidDel="00000000" w:rsidP="00000000" w:rsidRDefault="00000000" w:rsidRPr="00000000" w14:paraId="0000018F">
      <w:pPr>
        <w:pStyle w:val="Heading4"/>
        <w:keepNext w:val="0"/>
        <w:keepLines w:val="0"/>
        <w:widowControl w:val="0"/>
        <w:numPr>
          <w:ilvl w:val="2"/>
          <w:numId w:val="21"/>
        </w:numPr>
        <w:spacing w:after="120" w:before="120" w:line="259" w:lineRule="auto"/>
        <w:ind w:left="1260" w:hanging="540"/>
        <w:rPr>
          <w:sz w:val="24"/>
          <w:szCs w:val="24"/>
        </w:rPr>
      </w:pPr>
      <w:bookmarkStart w:colFirst="0" w:colLast="0" w:name="_4s39oc205pjt" w:id="79"/>
      <w:bookmarkEnd w:id="79"/>
      <w:r w:rsidDel="00000000" w:rsidR="00000000" w:rsidRPr="00000000">
        <w:rPr>
          <w:color w:val="000000"/>
          <w:sz w:val="22"/>
          <w:szCs w:val="22"/>
          <w:rtl w:val="0"/>
        </w:rPr>
        <w:t xml:space="preserve">All embarked personnel are required to fully support and comply with NAO 202-1106: NOAA Sexual Assault and Sexual Harassment Prevention and Response Policy. The at-sea working/living environment is particularly sensitive and it is incumbent upon all personnel to uphold a positive and professional workplace dynamic in order to successfully accomplish cruise objectives.</w:t>
      </w:r>
      <w:r w:rsidDel="00000000" w:rsidR="00000000" w:rsidRPr="00000000">
        <w:rPr>
          <w:rtl w:val="0"/>
        </w:rPr>
      </w:r>
    </w:p>
    <w:p w:rsidR="00000000" w:rsidDel="00000000" w:rsidP="00000000" w:rsidRDefault="00000000" w:rsidRPr="00000000" w14:paraId="00000190">
      <w:pPr>
        <w:pStyle w:val="Heading4"/>
        <w:keepNext w:val="0"/>
        <w:keepLines w:val="0"/>
        <w:widowControl w:val="0"/>
        <w:numPr>
          <w:ilvl w:val="2"/>
          <w:numId w:val="21"/>
        </w:numPr>
        <w:spacing w:after="120" w:before="120" w:line="259" w:lineRule="auto"/>
        <w:ind w:left="1260" w:hanging="540"/>
        <w:rPr>
          <w:sz w:val="24"/>
          <w:szCs w:val="24"/>
        </w:rPr>
      </w:pPr>
      <w:bookmarkStart w:colFirst="0" w:colLast="0" w:name="_3xtx1nlz61xt" w:id="80"/>
      <w:bookmarkEnd w:id="80"/>
      <w:r w:rsidDel="00000000" w:rsidR="00000000" w:rsidRPr="00000000">
        <w:rPr>
          <w:color w:val="000000"/>
          <w:sz w:val="22"/>
          <w:szCs w:val="22"/>
          <w:rtl w:val="0"/>
        </w:rPr>
        <w:t xml:space="preserve">All persons boarding NOAA vessels give implied consent to comply with all safety and security policies and regulations administered by the CO. All spaces and equipment on the vessel are subject to inspection or search at any time. All personnel must comply with OMAO Procedure 1102-20 General Rules and Minimum Requirements for Embarked Personnel, which forbids the possession and/or use of illegal drugs and alcohol aboard NOAA Vessels.</w:t>
      </w:r>
    </w:p>
    <w:p w:rsidR="00000000" w:rsidDel="00000000" w:rsidP="00000000" w:rsidRDefault="00000000" w:rsidRPr="00000000" w14:paraId="00000191">
      <w:pPr>
        <w:numPr>
          <w:ilvl w:val="2"/>
          <w:numId w:val="21"/>
        </w:numPr>
        <w:ind w:left="1260" w:hanging="540"/>
      </w:pPr>
      <w:r w:rsidDel="00000000" w:rsidR="00000000" w:rsidRPr="00000000">
        <w:rPr>
          <w:rtl w:val="0"/>
        </w:rPr>
        <w:t xml:space="preserve">All embarked personnel are required to fully support and comply with all drills conducted aboard NOAA vessels, in compliance with SOLAS regulations. The CO or designated delegate shall determine the nature and timing of the drill, which can occur at any time of day within any space aboard the vessel. All embarked personnel are to participate in the drills as assigned by the Station Bill, and all operations aboard the vessel that are impacted by the drill shall be halted until the completion of the drill.</w:t>
      </w:r>
    </w:p>
    <w:p w:rsidR="00000000" w:rsidDel="00000000" w:rsidP="00000000" w:rsidRDefault="00000000" w:rsidRPr="00000000" w14:paraId="00000192">
      <w:pPr>
        <w:ind w:left="1260" w:firstLine="0"/>
        <w:rPr/>
      </w:pPr>
      <w:r w:rsidDel="00000000" w:rsidR="00000000" w:rsidRPr="00000000">
        <w:rPr>
          <w:rtl w:val="0"/>
        </w:rPr>
      </w:r>
    </w:p>
    <w:p w:rsidR="00000000" w:rsidDel="00000000" w:rsidP="00000000" w:rsidRDefault="00000000" w:rsidRPr="00000000" w14:paraId="00000193">
      <w:pPr>
        <w:numPr>
          <w:ilvl w:val="2"/>
          <w:numId w:val="21"/>
        </w:numPr>
        <w:ind w:left="1260" w:hanging="540"/>
      </w:pPr>
      <w:r w:rsidDel="00000000" w:rsidR="00000000" w:rsidRPr="00000000">
        <w:rPr>
          <w:rtl w:val="0"/>
        </w:rPr>
        <w:t xml:space="preserve">Surge protectors, power strips, and Uninterrupted Power Sources (UPS) must be approved for marine/shipboard use, removed from service if hot to the touch, regularly inspected for damage or wear, limited to one surge protector per duplex receptacle (i.e., “outlet”), and never daisy chained. The equipment must meet Military Performance Specification MIL-PRF-32167A (Transient Voltage Surge Suppressors), which incorporates American Society for Testing and Materials ASTM F1507 (Standard Specifications for Surge Suppressors for Shipboard Use) and Underwriters Laboratories UL 1449 (Safety Standards for Surge Protective Devices).  </w:t>
      </w:r>
    </w:p>
    <w:p w:rsidR="00000000" w:rsidDel="00000000" w:rsidP="00000000" w:rsidRDefault="00000000" w:rsidRPr="00000000" w14:paraId="00000194">
      <w:pPr>
        <w:numPr>
          <w:ilvl w:val="2"/>
          <w:numId w:val="21"/>
        </w:numPr>
        <w:spacing w:before="200" w:lineRule="auto"/>
        <w:ind w:left="1260" w:hanging="540"/>
      </w:pPr>
      <w:r w:rsidDel="00000000" w:rsidR="00000000" w:rsidRPr="00000000">
        <w:rPr>
          <w:rtl w:val="0"/>
        </w:rPr>
        <w:t xml:space="preserve">Hard hats are required when working with suspended loads. Work vests are required when working near open railings and during small boat launch and recovery operations. Hard hats and work vests will be provided by the ship when required.</w:t>
      </w:r>
    </w:p>
    <w:p w:rsidR="00000000" w:rsidDel="00000000" w:rsidP="00000000" w:rsidRDefault="00000000" w:rsidRPr="00000000" w14:paraId="00000195">
      <w:pPr>
        <w:numPr>
          <w:ilvl w:val="2"/>
          <w:numId w:val="21"/>
        </w:numPr>
        <w:spacing w:before="200" w:lineRule="auto"/>
        <w:ind w:left="1260" w:hanging="540"/>
      </w:pPr>
      <w:r w:rsidDel="00000000" w:rsidR="00000000" w:rsidRPr="00000000">
        <w:rPr>
          <w:rtl w:val="0"/>
        </w:rPr>
        <w:t xml:space="preserve">Wearing open-toed footwear or shoes that do not completely enclose the foot (such as sandals, clogs, or crocs) outside of private berthing areas is not permitted. At the discretion of the ship CO, safety shoes (i.e. steel or composite toe protection) may be required to participate in any work dealing with suspended loads, including CTD deployment and recovery. The ship does not provide safety-toed shoes/boots. The ship’s Operations Officer should be consulted by the Chief Scientist to ensure members of the scientific party report aboard with the proper attire. See OMAO Procedure 1102-20 or SSI equivalent.</w:t>
      </w:r>
    </w:p>
    <w:p w:rsidR="00000000" w:rsidDel="00000000" w:rsidP="00000000" w:rsidRDefault="00000000" w:rsidRPr="00000000" w14:paraId="00000196">
      <w:pPr>
        <w:pStyle w:val="Heading2"/>
        <w:spacing w:after="160" w:before="160" w:line="259.20000000000005" w:lineRule="auto"/>
        <w:ind w:left="0"/>
        <w:rPr/>
      </w:pPr>
      <w:bookmarkStart w:colFirst="0" w:colLast="0" w:name="_yu1ot522p2uw" w:id="81"/>
      <w:bookmarkEnd w:id="81"/>
      <w:r w:rsidDel="00000000" w:rsidR="00000000" w:rsidRPr="00000000">
        <w:rPr>
          <w:rtl w:val="0"/>
        </w:rPr>
        <w:t xml:space="preserve">1.5</w:t>
        <w:tab/>
        <w:t xml:space="preserve">Post-Project Meeting </w:t>
      </w:r>
    </w:p>
    <w:p w:rsidR="00000000" w:rsidDel="00000000" w:rsidP="00000000" w:rsidRDefault="00000000" w:rsidRPr="00000000" w14:paraId="00000197">
      <w:pPr>
        <w:spacing w:after="160" w:before="160" w:line="259.20000000000005" w:lineRule="auto"/>
        <w:ind w:left="720" w:firstLine="0"/>
        <w:rPr/>
      </w:pPr>
      <w:r w:rsidDel="00000000" w:rsidR="00000000" w:rsidRPr="00000000">
        <w:rPr>
          <w:rtl w:val="0"/>
        </w:rPr>
        <w:t xml:space="preserve">The CO is responsible for conducting a meeting no earlier than 24 hrs before or 7 days after the completion of a project to discuss the overall success and shortcomings of the project. Concerns regarding safety, efficiency, and suggestions for future improvements are discussed and mitigations for future projects will be documented for future use. This meeting includes the ship’s officers, applicable crew, the Chief Scientist, and members of the scientific party and is normally arranged by the ship’s Operations Officer and Chief Scientist.</w:t>
      </w:r>
    </w:p>
    <w:p w:rsidR="00000000" w:rsidDel="00000000" w:rsidP="00000000" w:rsidRDefault="00000000" w:rsidRPr="00000000" w14:paraId="00000198">
      <w:pPr>
        <w:pStyle w:val="Heading2"/>
        <w:spacing w:after="160" w:before="160" w:line="259.20000000000005" w:lineRule="auto"/>
        <w:ind w:left="0"/>
        <w:rPr/>
      </w:pPr>
      <w:bookmarkStart w:colFirst="0" w:colLast="0" w:name="_mdld8a36s93x" w:id="82"/>
      <w:bookmarkEnd w:id="82"/>
      <w:r w:rsidDel="00000000" w:rsidR="00000000" w:rsidRPr="00000000">
        <w:rPr>
          <w:rtl w:val="0"/>
        </w:rPr>
        <w:t xml:space="preserve">1.6</w:t>
        <w:tab/>
        <w:t xml:space="preserve">Project Evaluation Report</w:t>
      </w:r>
      <w:r w:rsidDel="00000000" w:rsidR="00000000" w:rsidRPr="00000000">
        <w:rPr>
          <w:rtl w:val="0"/>
        </w:rPr>
        <w:t xml:space="preserve"> </w:t>
      </w:r>
    </w:p>
    <w:p w:rsidR="00000000" w:rsidDel="00000000" w:rsidP="00000000" w:rsidRDefault="00000000" w:rsidRPr="00000000" w14:paraId="00000199">
      <w:pPr>
        <w:spacing w:after="160" w:before="160" w:line="259.20000000000005" w:lineRule="auto"/>
        <w:ind w:left="720" w:firstLine="0"/>
        <w:rPr/>
      </w:pPr>
      <w:r w:rsidDel="00000000" w:rsidR="00000000" w:rsidRPr="00000000">
        <w:rPr>
          <w:rtl w:val="0"/>
        </w:rPr>
        <w:t xml:space="preserve">Within 7 days of the completion of the project, the Chief Scientist or Principal Investigator completes a Customer Satisfaction Survey, as appropriate. The form is available at https://sites.google.com/a/noaa.gov/omao-intranet-dev/operations/marine/customer-satisfaction-survey and provides a “Submit” button at the end of the form. It is also located at </w:t>
      </w:r>
      <w:hyperlink r:id="rId13">
        <w:r w:rsidDel="00000000" w:rsidR="00000000" w:rsidRPr="00000000">
          <w:rPr>
            <w:color w:val="1155cc"/>
            <w:u w:val="single"/>
            <w:rtl w:val="0"/>
          </w:rPr>
          <w:t xml:space="preserve">Marine Operations Customer Satisfaction Survey</w:t>
        </w:r>
      </w:hyperlink>
      <w:r w:rsidDel="00000000" w:rsidR="00000000" w:rsidRPr="00000000">
        <w:rPr>
          <w:rtl w:val="0"/>
        </w:rPr>
        <w:t xml:space="preserve">. Submitted form data is deposited into a spreadsheet used by OMAO management to analyze the information. Though the complete form is not shared with the ships, specific concerns and praises are followed up on while not divulging the identity of the evaluator.</w:t>
      </w:r>
    </w:p>
    <w:p w:rsidR="00000000" w:rsidDel="00000000" w:rsidP="00000000" w:rsidRDefault="00000000" w:rsidRPr="00000000" w14:paraId="0000019A">
      <w:pPr>
        <w:widowControl w:val="0"/>
        <w:spacing w:after="120" w:before="120" w:line="259" w:lineRule="auto"/>
        <w:rPr>
          <w:b w:val="1"/>
          <w:sz w:val="30"/>
          <w:szCs w:val="30"/>
        </w:rPr>
      </w:pPr>
      <w:r w:rsidDel="00000000" w:rsidR="00000000" w:rsidRPr="00000000">
        <w:rPr>
          <w:b w:val="1"/>
          <w:sz w:val="30"/>
          <w:szCs w:val="30"/>
          <w:rtl w:val="0"/>
        </w:rPr>
        <w:t xml:space="preserve">2.</w:t>
        <w:tab/>
        <w:t xml:space="preserve">Shoreside Support</w:t>
      </w:r>
    </w:p>
    <w:p w:rsidR="00000000" w:rsidDel="00000000" w:rsidP="00000000" w:rsidRDefault="00000000" w:rsidRPr="00000000" w14:paraId="0000019B">
      <w:pPr>
        <w:pStyle w:val="Heading2"/>
        <w:ind w:left="0"/>
        <w:rPr/>
      </w:pPr>
      <w:bookmarkStart w:colFirst="0" w:colLast="0" w:name="_jow53ikzv5z1" w:id="83"/>
      <w:bookmarkEnd w:id="83"/>
      <w:r w:rsidDel="00000000" w:rsidR="00000000" w:rsidRPr="00000000">
        <w:rPr>
          <w:rtl w:val="0"/>
        </w:rPr>
        <w:t xml:space="preserve">2.1</w:t>
        <w:tab/>
        <w:t xml:space="preserve">Medical Forms and Emergency Contacts</w:t>
      </w:r>
    </w:p>
    <w:p w:rsidR="00000000" w:rsidDel="00000000" w:rsidP="00000000" w:rsidRDefault="00000000" w:rsidRPr="00000000" w14:paraId="0000019C">
      <w:pPr>
        <w:widowControl w:val="0"/>
        <w:numPr>
          <w:ilvl w:val="2"/>
          <w:numId w:val="9"/>
        </w:numPr>
        <w:spacing w:after="120" w:before="120" w:line="259" w:lineRule="auto"/>
        <w:ind w:left="1260" w:hanging="540"/>
      </w:pPr>
      <w:r w:rsidDel="00000000" w:rsidR="00000000" w:rsidRPr="00000000">
        <w:rPr>
          <w:rtl w:val="0"/>
        </w:rPr>
        <w:t xml:space="preserve">The Chief Scientist must ensure all scientists have created/updated their eSAIL account with their emergency contact information. This must be completed seven (7) days prior to the departure date.  An emergency contact is required to include: valid phone number, address, and email (if applicable). US based phone numbers are preferred, if a foreign number is used we require a US based alternate be listed as well. </w:t>
        <w:br w:type="textWrapping"/>
        <w:t xml:space="preserve">Link for eSAIL: </w:t>
      </w:r>
      <w:hyperlink r:id="rId14">
        <w:r w:rsidDel="00000000" w:rsidR="00000000" w:rsidRPr="00000000">
          <w:rPr>
            <w:color w:val="1155cc"/>
            <w:u w:val="single"/>
            <w:rtl w:val="0"/>
          </w:rPr>
          <w:t xml:space="preserve">esail.omao.noaa.gov</w:t>
        </w:r>
      </w:hyperlink>
      <w:r w:rsidDel="00000000" w:rsidR="00000000" w:rsidRPr="00000000">
        <w:rPr>
          <w:rtl w:val="0"/>
        </w:rPr>
      </w:r>
    </w:p>
    <w:p w:rsidR="00000000" w:rsidDel="00000000" w:rsidP="00000000" w:rsidRDefault="00000000" w:rsidRPr="00000000" w14:paraId="0000019D">
      <w:pPr>
        <w:widowControl w:val="0"/>
        <w:spacing w:after="120" w:before="120" w:line="259" w:lineRule="auto"/>
        <w:ind w:left="1260" w:firstLine="0"/>
        <w:rPr/>
      </w:pPr>
      <w:r w:rsidDel="00000000" w:rsidR="00000000" w:rsidRPr="00000000">
        <w:rPr>
          <w:rtl w:val="0"/>
        </w:rPr>
        <w:br w:type="textWrapping"/>
        <w:t xml:space="preserve">All NOAA scientists will have proper travel orders when assigned to any NOAA ship. The Chief Scientist will ensure that all non-NOAA or non-Federal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 NOAA Form (NF) 57-10-01 - Health Services Questionnaire (NHSQ) must be completed in advance by each participating scientist.</w:t>
      </w:r>
    </w:p>
    <w:p w:rsidR="00000000" w:rsidDel="00000000" w:rsidP="00000000" w:rsidRDefault="00000000" w:rsidRPr="00000000" w14:paraId="0000019E">
      <w:pPr>
        <w:widowControl w:val="0"/>
        <w:spacing w:after="120" w:before="120" w:line="259" w:lineRule="auto"/>
        <w:ind w:left="1260" w:firstLine="0"/>
        <w:rPr/>
      </w:pPr>
      <w:r w:rsidDel="00000000" w:rsidR="00000000" w:rsidRPr="00000000">
        <w:rPr>
          <w:rtl w:val="0"/>
        </w:rPr>
        <w:t xml:space="preserve">NHSQs must be submitted every 2 years for individuals under the age of 50 and every 1 year for ages 50 and above. NHSQs must be accompanied by NOAA Form (NF) 57-10-02 - Tuberculosis Screening Document in compliance with OMAO Policy 1008 (Tuberculosis Protection Program).</w:t>
      </w:r>
    </w:p>
    <w:p w:rsidR="00000000" w:rsidDel="00000000" w:rsidP="00000000" w:rsidRDefault="00000000" w:rsidRPr="00000000" w14:paraId="0000019F">
      <w:pPr>
        <w:widowControl w:val="0"/>
        <w:spacing w:after="120" w:before="120" w:line="259" w:lineRule="auto"/>
        <w:ind w:left="1260" w:firstLine="0"/>
        <w:rPr/>
      </w:pPr>
      <w:r w:rsidDel="00000000" w:rsidR="00000000" w:rsidRPr="00000000">
        <w:rPr>
          <w:rtl w:val="0"/>
        </w:rPr>
        <w:t xml:space="preserve">The completed forms should be sent to Marine Health Services at the applicable Marine Operations Center. Before clearance to sail can be granted, all participating scientists must submit the NHSQ and Tuberculosis Screening Document to Marine Medical Branch no later than 4 weeks before the start of the project to allow time for the participant to obtain and submit additional information should health services require it. Please contact Marine Medical Branch with any questions regarding eligibility or completion of either form.  The participant will receive an email notice when medically cleared to sail if a legible email address is provided on the NHSQ. </w:t>
      </w:r>
    </w:p>
    <w:p w:rsidR="00000000" w:rsidDel="00000000" w:rsidP="00000000" w:rsidRDefault="00000000" w:rsidRPr="00000000" w14:paraId="000001A0">
      <w:pPr>
        <w:widowControl w:val="0"/>
        <w:spacing w:after="120" w:before="120" w:line="259" w:lineRule="auto"/>
        <w:ind w:left="1260" w:firstLine="0"/>
        <w:rPr/>
      </w:pPr>
      <w:r w:rsidDel="00000000" w:rsidR="00000000" w:rsidRPr="00000000">
        <w:rPr>
          <w:rtl w:val="0"/>
        </w:rPr>
        <w:t xml:space="preserve">The participant can mail, fax, or email the forms to the contact information below. Participants should take precautions to protect their Personally Identifiable Information (PII) and medical information and ensure all correspondence adheres to DOC guidance. </w:t>
      </w:r>
      <w:hyperlink r:id="rId15">
        <w:r w:rsidDel="00000000" w:rsidR="00000000" w:rsidRPr="00000000">
          <w:rPr>
            <w:color w:val="1155cc"/>
            <w:u w:val="single"/>
            <w:rtl w:val="0"/>
          </w:rPr>
          <w:t xml:space="preserve">https://www.osec.doc.gov/opog/privacy/pii_bii</w:t>
        </w:r>
      </w:hyperlink>
      <w:hyperlink r:id="rId16">
        <w:r w:rsidDel="00000000" w:rsidR="00000000" w:rsidRPr="00000000">
          <w:rPr>
            <w:color w:val="1155cc"/>
            <w:u w:val="single"/>
            <w:rtl w:val="0"/>
          </w:rPr>
          <w:t xml:space="preserve">.html</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1">
      <w:pPr>
        <w:numPr>
          <w:ilvl w:val="2"/>
          <w:numId w:val="9"/>
        </w:numPr>
        <w:spacing w:after="200" w:lineRule="auto"/>
        <w:ind w:left="1260" w:hanging="540"/>
      </w:pPr>
      <w:r w:rsidDel="00000000" w:rsidR="00000000" w:rsidRPr="00000000">
        <w:rPr>
          <w:rtl w:val="0"/>
        </w:rPr>
        <w:t xml:space="preserve">Contact information: </w:t>
      </w:r>
    </w:p>
    <w:p w:rsidR="00000000" w:rsidDel="00000000" w:rsidP="00000000" w:rsidRDefault="00000000" w:rsidRPr="00000000" w14:paraId="000001A2">
      <w:pPr>
        <w:spacing w:line="240" w:lineRule="auto"/>
        <w:ind w:left="1260" w:firstLine="0"/>
        <w:rPr/>
      </w:pPr>
      <w:r w:rsidDel="00000000" w:rsidR="00000000" w:rsidRPr="00000000">
        <w:rPr>
          <w:rtl w:val="0"/>
        </w:rPr>
        <w:t xml:space="preserve">Marine Health Services</w:t>
      </w:r>
    </w:p>
    <w:p w:rsidR="00000000" w:rsidDel="00000000" w:rsidP="00000000" w:rsidRDefault="00000000" w:rsidRPr="00000000" w14:paraId="000001A3">
      <w:pPr>
        <w:spacing w:line="240" w:lineRule="auto"/>
        <w:ind w:left="1260" w:firstLine="0"/>
        <w:rPr/>
      </w:pPr>
      <w:r w:rsidDel="00000000" w:rsidR="00000000" w:rsidRPr="00000000">
        <w:rPr>
          <w:rtl w:val="0"/>
        </w:rPr>
        <w:t xml:space="preserve">Marine Operations Center – Atlantic</w:t>
      </w:r>
    </w:p>
    <w:p w:rsidR="00000000" w:rsidDel="00000000" w:rsidP="00000000" w:rsidRDefault="00000000" w:rsidRPr="00000000" w14:paraId="000001A4">
      <w:pPr>
        <w:spacing w:line="240" w:lineRule="auto"/>
        <w:ind w:left="1260" w:firstLine="0"/>
        <w:rPr/>
      </w:pPr>
      <w:r w:rsidDel="00000000" w:rsidR="00000000" w:rsidRPr="00000000">
        <w:rPr>
          <w:rtl w:val="0"/>
        </w:rPr>
        <w:t xml:space="preserve">439 W. York Street</w:t>
      </w:r>
    </w:p>
    <w:p w:rsidR="00000000" w:rsidDel="00000000" w:rsidP="00000000" w:rsidRDefault="00000000" w:rsidRPr="00000000" w14:paraId="000001A5">
      <w:pPr>
        <w:spacing w:line="240" w:lineRule="auto"/>
        <w:ind w:left="1260" w:firstLine="0"/>
        <w:rPr/>
      </w:pPr>
      <w:r w:rsidDel="00000000" w:rsidR="00000000" w:rsidRPr="00000000">
        <w:rPr>
          <w:rtl w:val="0"/>
        </w:rPr>
        <w:t xml:space="preserve">Norfolk, VA 23510</w:t>
      </w:r>
    </w:p>
    <w:p w:rsidR="00000000" w:rsidDel="00000000" w:rsidP="00000000" w:rsidRDefault="00000000" w:rsidRPr="00000000" w14:paraId="000001A6">
      <w:pPr>
        <w:spacing w:line="240" w:lineRule="auto"/>
        <w:ind w:left="1260" w:firstLine="0"/>
        <w:rPr/>
      </w:pPr>
      <w:r w:rsidDel="00000000" w:rsidR="00000000" w:rsidRPr="00000000">
        <w:rPr>
          <w:rtl w:val="0"/>
        </w:rPr>
        <w:t xml:space="preserve">Telephone 757-441-6320</w:t>
      </w:r>
    </w:p>
    <w:p w:rsidR="00000000" w:rsidDel="00000000" w:rsidP="00000000" w:rsidRDefault="00000000" w:rsidRPr="00000000" w14:paraId="000001A7">
      <w:pPr>
        <w:spacing w:line="240" w:lineRule="auto"/>
        <w:ind w:left="1260" w:firstLine="0"/>
        <w:rPr/>
      </w:pPr>
      <w:r w:rsidDel="00000000" w:rsidR="00000000" w:rsidRPr="00000000">
        <w:rPr>
          <w:rtl w:val="0"/>
        </w:rPr>
        <w:t xml:space="preserve">Fax 757-441-3760</w:t>
      </w:r>
    </w:p>
    <w:p w:rsidR="00000000" w:rsidDel="00000000" w:rsidP="00000000" w:rsidRDefault="00000000" w:rsidRPr="00000000" w14:paraId="000001A8">
      <w:pPr>
        <w:spacing w:line="240" w:lineRule="auto"/>
        <w:ind w:left="1260" w:firstLine="0"/>
        <w:rPr/>
      </w:pPr>
      <w:r w:rsidDel="00000000" w:rsidR="00000000" w:rsidRPr="00000000">
        <w:rPr>
          <w:rtl w:val="0"/>
        </w:rPr>
        <w:t xml:space="preserve">Email </w:t>
      </w:r>
      <w:hyperlink r:id="rId17">
        <w:r w:rsidDel="00000000" w:rsidR="00000000" w:rsidRPr="00000000">
          <w:rPr>
            <w:color w:val="1155cc"/>
            <w:u w:val="single"/>
            <w:rtl w:val="0"/>
          </w:rPr>
          <w:t xml:space="preserve">MOA.Health.Services@noaa.gov</w:t>
        </w:r>
      </w:hyperlink>
      <w:r w:rsidDel="00000000" w:rsidR="00000000" w:rsidRPr="00000000">
        <w:rPr>
          <w:rtl w:val="0"/>
        </w:rPr>
      </w:r>
    </w:p>
    <w:p w:rsidR="00000000" w:rsidDel="00000000" w:rsidP="00000000" w:rsidRDefault="00000000" w:rsidRPr="00000000" w14:paraId="000001A9">
      <w:pPr>
        <w:spacing w:line="240" w:lineRule="auto"/>
        <w:ind w:left="1260" w:hanging="450"/>
        <w:rPr/>
      </w:pPr>
      <w:r w:rsidDel="00000000" w:rsidR="00000000" w:rsidRPr="00000000">
        <w:rPr>
          <w:rtl w:val="0"/>
        </w:rPr>
      </w:r>
    </w:p>
    <w:p w:rsidR="00000000" w:rsidDel="00000000" w:rsidP="00000000" w:rsidRDefault="00000000" w:rsidRPr="00000000" w14:paraId="000001AA">
      <w:pPr>
        <w:spacing w:after="200" w:lineRule="auto"/>
        <w:ind w:left="1260" w:firstLine="0"/>
        <w:rPr>
          <w:sz w:val="24"/>
          <w:szCs w:val="24"/>
        </w:rPr>
      </w:pPr>
      <w:r w:rsidDel="00000000" w:rsidR="00000000" w:rsidRPr="00000000">
        <w:rPr>
          <w:b w:val="1"/>
          <w:sz w:val="24"/>
          <w:szCs w:val="24"/>
          <w:highlight w:val="yellow"/>
          <w:rtl w:val="0"/>
        </w:rPr>
        <w:t xml:space="preserve">OR</w:t>
      </w:r>
      <w:r w:rsidDel="00000000" w:rsidR="00000000" w:rsidRPr="00000000">
        <w:rPr>
          <w:sz w:val="24"/>
          <w:szCs w:val="24"/>
          <w:rtl w:val="0"/>
        </w:rPr>
        <w:t xml:space="preserve"> </w:t>
      </w:r>
    </w:p>
    <w:p w:rsidR="00000000" w:rsidDel="00000000" w:rsidP="00000000" w:rsidRDefault="00000000" w:rsidRPr="00000000" w14:paraId="000001AB">
      <w:pPr>
        <w:spacing w:line="240" w:lineRule="auto"/>
        <w:ind w:left="1260" w:firstLine="0"/>
        <w:rPr/>
      </w:pPr>
      <w:r w:rsidDel="00000000" w:rsidR="00000000" w:rsidRPr="00000000">
        <w:rPr>
          <w:rtl w:val="0"/>
        </w:rPr>
        <w:t xml:space="preserve">Marine Health Services</w:t>
      </w:r>
    </w:p>
    <w:p w:rsidR="00000000" w:rsidDel="00000000" w:rsidP="00000000" w:rsidRDefault="00000000" w:rsidRPr="00000000" w14:paraId="000001AC">
      <w:pPr>
        <w:spacing w:line="240" w:lineRule="auto"/>
        <w:ind w:left="1260" w:firstLine="0"/>
        <w:rPr/>
      </w:pPr>
      <w:r w:rsidDel="00000000" w:rsidR="00000000" w:rsidRPr="00000000">
        <w:rPr>
          <w:rtl w:val="0"/>
        </w:rPr>
        <w:t xml:space="preserve">Marine Operations Center – Pacific</w:t>
      </w:r>
    </w:p>
    <w:p w:rsidR="00000000" w:rsidDel="00000000" w:rsidP="00000000" w:rsidRDefault="00000000" w:rsidRPr="00000000" w14:paraId="000001AD">
      <w:pPr>
        <w:spacing w:line="240" w:lineRule="auto"/>
        <w:ind w:left="1260" w:firstLine="0"/>
        <w:rPr/>
      </w:pPr>
      <w:r w:rsidDel="00000000" w:rsidR="00000000" w:rsidRPr="00000000">
        <w:rPr>
          <w:rtl w:val="0"/>
        </w:rPr>
        <w:t xml:space="preserve">2002 SE Marine Science Dr.</w:t>
      </w:r>
    </w:p>
    <w:p w:rsidR="00000000" w:rsidDel="00000000" w:rsidP="00000000" w:rsidRDefault="00000000" w:rsidRPr="00000000" w14:paraId="000001AE">
      <w:pPr>
        <w:spacing w:line="240" w:lineRule="auto"/>
        <w:ind w:left="1260" w:firstLine="0"/>
        <w:rPr/>
      </w:pPr>
      <w:r w:rsidDel="00000000" w:rsidR="00000000" w:rsidRPr="00000000">
        <w:rPr>
          <w:rtl w:val="0"/>
        </w:rPr>
        <w:t xml:space="preserve">Newport, OR 97365</w:t>
      </w:r>
    </w:p>
    <w:p w:rsidR="00000000" w:rsidDel="00000000" w:rsidP="00000000" w:rsidRDefault="00000000" w:rsidRPr="00000000" w14:paraId="000001AF">
      <w:pPr>
        <w:spacing w:line="240" w:lineRule="auto"/>
        <w:ind w:left="1260" w:firstLine="0"/>
        <w:rPr/>
      </w:pPr>
      <w:r w:rsidDel="00000000" w:rsidR="00000000" w:rsidRPr="00000000">
        <w:rPr>
          <w:rtl w:val="0"/>
        </w:rPr>
        <w:t xml:space="preserve">Telephone 541-867-8822</w:t>
      </w:r>
    </w:p>
    <w:p w:rsidR="00000000" w:rsidDel="00000000" w:rsidP="00000000" w:rsidRDefault="00000000" w:rsidRPr="00000000" w14:paraId="000001B0">
      <w:pPr>
        <w:spacing w:line="240" w:lineRule="auto"/>
        <w:ind w:left="1260" w:firstLine="0"/>
        <w:rPr/>
      </w:pPr>
      <w:r w:rsidDel="00000000" w:rsidR="00000000" w:rsidRPr="00000000">
        <w:rPr>
          <w:rtl w:val="0"/>
        </w:rPr>
        <w:t xml:space="preserve">Fax 541-867-8856</w:t>
      </w:r>
    </w:p>
    <w:p w:rsidR="00000000" w:rsidDel="00000000" w:rsidP="00000000" w:rsidRDefault="00000000" w:rsidRPr="00000000" w14:paraId="000001B1">
      <w:pPr>
        <w:spacing w:line="240" w:lineRule="auto"/>
        <w:ind w:left="1260" w:firstLine="0"/>
        <w:rPr/>
      </w:pPr>
      <w:r w:rsidDel="00000000" w:rsidR="00000000" w:rsidRPr="00000000">
        <w:rPr>
          <w:rtl w:val="0"/>
        </w:rPr>
        <w:t xml:space="preserve">Email </w:t>
      </w:r>
      <w:hyperlink r:id="rId18">
        <w:r w:rsidDel="00000000" w:rsidR="00000000" w:rsidRPr="00000000">
          <w:rPr>
            <w:color w:val="1155cc"/>
            <w:u w:val="single"/>
            <w:rtl w:val="0"/>
          </w:rPr>
          <w:t xml:space="preserve">MOP.Health-Services@noaa.gov</w:t>
        </w:r>
      </w:hyperlink>
      <w:r w:rsidDel="00000000" w:rsidR="00000000" w:rsidRPr="00000000">
        <w:rPr>
          <w:rtl w:val="0"/>
        </w:rPr>
        <w:t xml:space="preserve"> </w:t>
      </w:r>
    </w:p>
    <w:p w:rsidR="00000000" w:rsidDel="00000000" w:rsidP="00000000" w:rsidRDefault="00000000" w:rsidRPr="00000000" w14:paraId="000001B2">
      <w:pPr>
        <w:numPr>
          <w:ilvl w:val="2"/>
          <w:numId w:val="9"/>
        </w:numPr>
        <w:spacing w:after="200" w:before="200" w:lineRule="auto"/>
        <w:ind w:left="1260" w:hanging="540"/>
      </w:pPr>
      <w:r w:rsidDel="00000000" w:rsidR="00000000" w:rsidRPr="00000000">
        <w:rPr>
          <w:rtl w:val="0"/>
        </w:rPr>
        <w:t xml:space="preserve">Before departure, the Chief Scientist must provide an electronic listing of emergency contacts to the Executive Officer for all members of the scientific party, with the following information:  Contact name, Address, Relationship to member, and Telephone number.</w:t>
      </w:r>
    </w:p>
    <w:p w:rsidR="00000000" w:rsidDel="00000000" w:rsidP="00000000" w:rsidRDefault="00000000" w:rsidRPr="00000000" w14:paraId="000001B3">
      <w:pPr>
        <w:spacing w:before="200" w:lineRule="auto"/>
        <w:rPr>
          <w:b w:val="1"/>
          <w:sz w:val="30"/>
          <w:szCs w:val="30"/>
        </w:rPr>
      </w:pPr>
      <w:r w:rsidDel="00000000" w:rsidR="00000000" w:rsidRPr="00000000">
        <w:rPr>
          <w:b w:val="1"/>
          <w:sz w:val="30"/>
          <w:szCs w:val="30"/>
          <w:rtl w:val="0"/>
        </w:rPr>
        <w:t xml:space="preserve">3.</w:t>
        <w:tab/>
        <w:t xml:space="preserve">Communications and Information Technology (IT)</w:t>
      </w:r>
    </w:p>
    <w:p w:rsidR="00000000" w:rsidDel="00000000" w:rsidP="00000000" w:rsidRDefault="00000000" w:rsidRPr="00000000" w14:paraId="000001B4">
      <w:pPr>
        <w:pStyle w:val="Heading2"/>
        <w:keepNext w:val="0"/>
        <w:keepLines w:val="0"/>
        <w:widowControl w:val="0"/>
        <w:spacing w:after="120" w:before="120" w:line="259" w:lineRule="auto"/>
        <w:ind w:left="0"/>
        <w:rPr/>
      </w:pPr>
      <w:bookmarkStart w:colFirst="0" w:colLast="0" w:name="_gjs1lfqne0s2" w:id="84"/>
      <w:bookmarkEnd w:id="84"/>
      <w:r w:rsidDel="00000000" w:rsidR="00000000" w:rsidRPr="00000000">
        <w:rPr>
          <w:rtl w:val="0"/>
        </w:rPr>
        <w:t xml:space="preserve">3.1</w:t>
        <w:tab/>
      </w:r>
      <w:r w:rsidDel="00000000" w:rsidR="00000000" w:rsidRPr="00000000">
        <w:rPr>
          <w:rtl w:val="0"/>
        </w:rPr>
        <w:t xml:space="preserve">Communications</w:t>
      </w:r>
      <w:r w:rsidDel="00000000" w:rsidR="00000000" w:rsidRPr="00000000">
        <w:rPr>
          <w:rtl w:val="0"/>
        </w:rPr>
      </w:r>
    </w:p>
    <w:p w:rsidR="00000000" w:rsidDel="00000000" w:rsidP="00000000" w:rsidRDefault="00000000" w:rsidRPr="00000000" w14:paraId="000001B5">
      <w:pPr>
        <w:ind w:left="720" w:firstLine="0"/>
        <w:rPr/>
      </w:pPr>
      <w:r w:rsidDel="00000000" w:rsidR="00000000" w:rsidRPr="00000000">
        <w:rPr>
          <w:rtl w:val="0"/>
        </w:rPr>
        <w:t xml:space="preserve">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w:t>
      </w:r>
    </w:p>
    <w:p w:rsidR="00000000" w:rsidDel="00000000" w:rsidP="00000000" w:rsidRDefault="00000000" w:rsidRPr="00000000" w14:paraId="000001B6">
      <w:pPr>
        <w:ind w:left="720" w:firstLine="0"/>
        <w:rPr/>
      </w:pPr>
      <w:r w:rsidDel="00000000" w:rsidR="00000000" w:rsidRPr="00000000">
        <w:rPr>
          <w:rtl w:val="0"/>
        </w:rPr>
      </w:r>
    </w:p>
    <w:p w:rsidR="00000000" w:rsidDel="00000000" w:rsidP="00000000" w:rsidRDefault="00000000" w:rsidRPr="00000000" w14:paraId="000001B7">
      <w:pPr>
        <w:ind w:left="720" w:firstLine="0"/>
        <w:rPr/>
      </w:pPr>
      <w:r w:rsidDel="00000000" w:rsidR="00000000" w:rsidRPr="00000000">
        <w:rPr>
          <w:rtl w:val="0"/>
        </w:rPr>
        <w:t xml:space="preserve">The ship’s primary means of communication with the Marine Operations Center is via email and the Very Small Aperture Terminal (VSAT) link. If increased bandwidth is being considered, program accounting is required and it must be arranged through the CO at least 30 days in advance.</w:t>
      </w:r>
    </w:p>
    <w:p w:rsidR="00000000" w:rsidDel="00000000" w:rsidP="00000000" w:rsidRDefault="00000000" w:rsidRPr="00000000" w14:paraId="000001B8">
      <w:pPr>
        <w:pStyle w:val="Heading2"/>
        <w:ind w:left="0"/>
        <w:rPr/>
      </w:pPr>
      <w:bookmarkStart w:colFirst="0" w:colLast="0" w:name="_j3inxz9trj2y" w:id="85"/>
      <w:bookmarkEnd w:id="85"/>
      <w:r w:rsidDel="00000000" w:rsidR="00000000" w:rsidRPr="00000000">
        <w:rPr>
          <w:rtl w:val="0"/>
        </w:rPr>
        <w:t xml:space="preserve">3.2</w:t>
        <w:tab/>
        <w:t xml:space="preserve">IT Security</w:t>
      </w:r>
    </w:p>
    <w:p w:rsidR="00000000" w:rsidDel="00000000" w:rsidP="00000000" w:rsidRDefault="00000000" w:rsidRPr="00000000" w14:paraId="000001B9">
      <w:pPr>
        <w:pStyle w:val="Heading4"/>
        <w:keepNext w:val="0"/>
        <w:keepLines w:val="0"/>
        <w:widowControl w:val="0"/>
        <w:spacing w:after="120" w:before="120" w:lineRule="auto"/>
        <w:ind w:left="1260" w:hanging="540"/>
        <w:rPr>
          <w:color w:val="000000"/>
          <w:sz w:val="22"/>
          <w:szCs w:val="22"/>
        </w:rPr>
      </w:pPr>
      <w:r w:rsidDel="00000000" w:rsidR="00000000" w:rsidRPr="00000000">
        <w:rPr>
          <w:color w:val="000000"/>
          <w:sz w:val="22"/>
          <w:szCs w:val="22"/>
          <w:rtl w:val="0"/>
        </w:rPr>
        <w:t xml:space="preserve">(A)</w:t>
        <w:tab/>
        <w:t xml:space="preserve">IT Security Awareness Training:</w:t>
      </w:r>
    </w:p>
    <w:p w:rsidR="00000000" w:rsidDel="00000000" w:rsidP="00000000" w:rsidRDefault="00000000" w:rsidRPr="00000000" w14:paraId="000001BA">
      <w:pPr>
        <w:pStyle w:val="Heading4"/>
        <w:keepNext w:val="0"/>
        <w:keepLines w:val="0"/>
        <w:widowControl w:val="0"/>
        <w:numPr>
          <w:ilvl w:val="3"/>
          <w:numId w:val="9"/>
        </w:numPr>
        <w:spacing w:after="120" w:before="120" w:lineRule="auto"/>
        <w:ind w:left="1800" w:hanging="540"/>
      </w:pPr>
      <w:r w:rsidDel="00000000" w:rsidR="00000000" w:rsidRPr="00000000">
        <w:rPr>
          <w:color w:val="000000"/>
          <w:sz w:val="22"/>
          <w:szCs w:val="22"/>
          <w:rtl w:val="0"/>
        </w:rPr>
        <w:t xml:space="preserve">Guest scientists must complete NOAA’s IT Security Awareness Course before using or accessing any NOAA ship science computer or network resources. It is recommended that guests complete the course 3 days before embarking. Guest scientists must review and sign the </w:t>
      </w:r>
      <w:r w:rsidDel="00000000" w:rsidR="00000000" w:rsidRPr="00000000">
        <w:rPr>
          <w:color w:val="000000"/>
          <w:sz w:val="22"/>
          <w:szCs w:val="22"/>
          <w:rtl w:val="0"/>
        </w:rPr>
        <w:t xml:space="preserve">Rules of Behaviour (ROB)</w:t>
      </w:r>
      <w:r w:rsidDel="00000000" w:rsidR="00000000" w:rsidRPr="00000000">
        <w:rPr>
          <w:rtl w:val="0"/>
        </w:rPr>
      </w:r>
    </w:p>
    <w:p w:rsidR="00000000" w:rsidDel="00000000" w:rsidP="00000000" w:rsidRDefault="00000000" w:rsidRPr="00000000" w14:paraId="000001BB">
      <w:pPr>
        <w:pStyle w:val="Heading4"/>
        <w:keepNext w:val="0"/>
        <w:keepLines w:val="0"/>
        <w:widowControl w:val="0"/>
        <w:numPr>
          <w:ilvl w:val="3"/>
          <w:numId w:val="9"/>
        </w:numPr>
        <w:spacing w:after="120" w:before="120" w:lineRule="auto"/>
        <w:ind w:left="1800" w:hanging="540"/>
      </w:pPr>
      <w:r w:rsidDel="00000000" w:rsidR="00000000" w:rsidRPr="00000000">
        <w:rPr>
          <w:color w:val="000000"/>
          <w:sz w:val="22"/>
          <w:szCs w:val="22"/>
          <w:rtl w:val="0"/>
        </w:rPr>
        <w:t xml:space="preserve">For Foreign Nationals see </w:t>
      </w:r>
      <w:r w:rsidDel="00000000" w:rsidR="00000000" w:rsidRPr="00000000">
        <w:rPr>
          <w:color w:val="000000"/>
          <w:rtl w:val="0"/>
        </w:rPr>
        <w:t xml:space="preserve">S</w:t>
      </w:r>
      <w:r w:rsidDel="00000000" w:rsidR="00000000" w:rsidRPr="00000000">
        <w:rPr>
          <w:color w:val="000000"/>
          <w:sz w:val="22"/>
          <w:szCs w:val="22"/>
          <w:rtl w:val="0"/>
        </w:rPr>
        <w:t xml:space="preserve">ection</w:t>
      </w:r>
      <w:r w:rsidDel="00000000" w:rsidR="00000000" w:rsidRPr="00000000">
        <w:rPr>
          <w:color w:val="000000"/>
          <w:sz w:val="22"/>
          <w:szCs w:val="22"/>
          <w:rtl w:val="0"/>
        </w:rPr>
        <w:t xml:space="preserve"> </w:t>
      </w:r>
      <w:r w:rsidDel="00000000" w:rsidR="00000000" w:rsidRPr="00000000">
        <w:rPr>
          <w:color w:val="000000"/>
          <w:rtl w:val="0"/>
        </w:rPr>
        <w:t xml:space="preserve">4</w:t>
      </w:r>
      <w:r w:rsidDel="00000000" w:rsidR="00000000" w:rsidRPr="00000000">
        <w:rPr>
          <w:color w:val="000000"/>
          <w:sz w:val="22"/>
          <w:szCs w:val="22"/>
          <w:rtl w:val="0"/>
        </w:rPr>
        <w:tab/>
      </w:r>
      <w:r w:rsidDel="00000000" w:rsidR="00000000" w:rsidRPr="00000000">
        <w:rPr>
          <w:rtl w:val="0"/>
        </w:rPr>
      </w:r>
    </w:p>
    <w:p w:rsidR="00000000" w:rsidDel="00000000" w:rsidP="00000000" w:rsidRDefault="00000000" w:rsidRPr="00000000" w14:paraId="000001BC">
      <w:pPr>
        <w:ind w:left="2160" w:firstLine="0"/>
        <w:rPr/>
      </w:pPr>
      <w:r w:rsidDel="00000000" w:rsidR="00000000" w:rsidRPr="00000000">
        <w:rPr>
          <w:rtl w:val="0"/>
        </w:rPr>
      </w:r>
    </w:p>
    <w:p w:rsidR="00000000" w:rsidDel="00000000" w:rsidP="00000000" w:rsidRDefault="00000000" w:rsidRPr="00000000" w14:paraId="000001BD">
      <w:pPr>
        <w:pStyle w:val="Heading4"/>
        <w:keepNext w:val="0"/>
        <w:keepLines w:val="0"/>
        <w:widowControl w:val="0"/>
        <w:numPr>
          <w:ilvl w:val="2"/>
          <w:numId w:val="24"/>
        </w:numPr>
        <w:spacing w:after="120" w:before="120" w:lineRule="auto"/>
        <w:ind w:left="1260" w:hanging="540"/>
      </w:pPr>
      <w:r w:rsidDel="00000000" w:rsidR="00000000" w:rsidRPr="00000000">
        <w:rPr>
          <w:color w:val="000000"/>
          <w:sz w:val="22"/>
          <w:szCs w:val="22"/>
          <w:rtl w:val="0"/>
        </w:rPr>
        <w:t xml:space="preserve">Any computer that will be hooked into the ship's network </w:t>
      </w:r>
      <w:r w:rsidDel="00000000" w:rsidR="00000000" w:rsidRPr="00000000">
        <w:rPr>
          <w:color w:val="000000"/>
          <w:sz w:val="22"/>
          <w:szCs w:val="22"/>
          <w:rtl w:val="0"/>
        </w:rPr>
        <w:t xml:space="preserve">must meet the following requirements, at a minimum</w:t>
      </w:r>
      <w:r w:rsidDel="00000000" w:rsidR="00000000" w:rsidRPr="00000000">
        <w:rPr>
          <w:color w:val="000000"/>
          <w:sz w:val="22"/>
          <w:szCs w:val="22"/>
          <w:rtl w:val="0"/>
        </w:rPr>
        <w:t xml:space="preserve">:</w:t>
      </w:r>
    </w:p>
    <w:p w:rsidR="00000000" w:rsidDel="00000000" w:rsidP="00000000" w:rsidRDefault="00000000" w:rsidRPr="00000000" w14:paraId="000001BE">
      <w:pPr>
        <w:pStyle w:val="Heading4"/>
        <w:keepNext w:val="0"/>
        <w:keepLines w:val="0"/>
        <w:widowControl w:val="0"/>
        <w:numPr>
          <w:ilvl w:val="3"/>
          <w:numId w:val="24"/>
        </w:numPr>
        <w:spacing w:after="120" w:before="120" w:lineRule="auto"/>
        <w:ind w:left="1800" w:hanging="540"/>
      </w:pPr>
      <w:r w:rsidDel="00000000" w:rsidR="00000000" w:rsidRPr="00000000">
        <w:rPr>
          <w:color w:val="000000"/>
          <w:sz w:val="22"/>
          <w:szCs w:val="22"/>
          <w:rtl w:val="0"/>
        </w:rPr>
        <w:t xml:space="preserve">Installation of the latest virus definition (.DAT) file on all systems and performance of a virus scan on each system.</w:t>
      </w:r>
    </w:p>
    <w:p w:rsidR="00000000" w:rsidDel="00000000" w:rsidP="00000000" w:rsidRDefault="00000000" w:rsidRPr="00000000" w14:paraId="000001BF">
      <w:pPr>
        <w:pStyle w:val="Heading4"/>
        <w:keepNext w:val="0"/>
        <w:keepLines w:val="0"/>
        <w:widowControl w:val="0"/>
        <w:numPr>
          <w:ilvl w:val="3"/>
          <w:numId w:val="24"/>
        </w:numPr>
        <w:spacing w:after="120" w:before="120" w:lineRule="auto"/>
        <w:ind w:left="1800" w:hanging="540"/>
      </w:pPr>
      <w:r w:rsidDel="00000000" w:rsidR="00000000" w:rsidRPr="00000000">
        <w:rPr>
          <w:color w:val="000000"/>
          <w:sz w:val="22"/>
          <w:szCs w:val="22"/>
          <w:rtl w:val="0"/>
        </w:rPr>
        <w:t xml:space="preserve">Installation of the latest critical operating system security patches.</w:t>
      </w:r>
    </w:p>
    <w:p w:rsidR="00000000" w:rsidDel="00000000" w:rsidP="00000000" w:rsidRDefault="00000000" w:rsidRPr="00000000" w14:paraId="000001C0">
      <w:pPr>
        <w:pStyle w:val="Heading4"/>
        <w:keepNext w:val="0"/>
        <w:keepLines w:val="0"/>
        <w:widowControl w:val="0"/>
        <w:numPr>
          <w:ilvl w:val="3"/>
          <w:numId w:val="24"/>
        </w:numPr>
        <w:spacing w:after="120" w:before="120" w:lineRule="auto"/>
        <w:ind w:left="1800" w:hanging="540"/>
      </w:pPr>
      <w:r w:rsidDel="00000000" w:rsidR="00000000" w:rsidRPr="00000000">
        <w:rPr>
          <w:color w:val="000000"/>
          <w:sz w:val="22"/>
          <w:szCs w:val="22"/>
          <w:rtl w:val="0"/>
        </w:rPr>
        <w:t xml:space="preserve">No external public Internet Service Provider (ISP) connections.</w:t>
      </w:r>
    </w:p>
    <w:p w:rsidR="00000000" w:rsidDel="00000000" w:rsidP="00000000" w:rsidRDefault="00000000" w:rsidRPr="00000000" w14:paraId="000001C1">
      <w:pPr>
        <w:pStyle w:val="Heading4"/>
        <w:keepNext w:val="0"/>
        <w:keepLines w:val="0"/>
        <w:widowControl w:val="0"/>
        <w:numPr>
          <w:ilvl w:val="3"/>
          <w:numId w:val="24"/>
        </w:numPr>
        <w:spacing w:after="120" w:afterAutospacing="0" w:before="120" w:lineRule="auto"/>
        <w:ind w:left="1800" w:hanging="540"/>
      </w:pPr>
      <w:bookmarkStart w:colFirst="0" w:colLast="0" w:name="_loy8rm5x9xs" w:id="86"/>
      <w:bookmarkEnd w:id="86"/>
      <w:r w:rsidDel="00000000" w:rsidR="00000000" w:rsidRPr="00000000">
        <w:rPr>
          <w:color w:val="000000"/>
          <w:sz w:val="22"/>
          <w:szCs w:val="22"/>
          <w:rtl w:val="0"/>
        </w:rPr>
        <w:t xml:space="preserve">No Kaspersky products are allowed</w:t>
      </w:r>
    </w:p>
    <w:p w:rsidR="00000000" w:rsidDel="00000000" w:rsidP="00000000" w:rsidRDefault="00000000" w:rsidRPr="00000000" w14:paraId="000001C2">
      <w:pPr>
        <w:numPr>
          <w:ilvl w:val="3"/>
          <w:numId w:val="24"/>
        </w:numPr>
        <w:shd w:fill="ffffff" w:val="clear"/>
        <w:spacing w:after="0" w:afterAutospacing="0" w:before="120" w:beforeAutospacing="0" w:lineRule="auto"/>
        <w:ind w:left="1800" w:hanging="540"/>
        <w:rPr>
          <w:color w:val="222222"/>
        </w:rPr>
      </w:pPr>
      <w:r w:rsidDel="00000000" w:rsidR="00000000" w:rsidRPr="00000000">
        <w:rPr>
          <w:color w:val="222222"/>
          <w:rtl w:val="0"/>
        </w:rPr>
        <w:t xml:space="preserve">Adhere to all licenses, copyright laws, contracts, and other restricted or proprietary information. </w:t>
      </w:r>
    </w:p>
    <w:p w:rsidR="00000000" w:rsidDel="00000000" w:rsidP="00000000" w:rsidRDefault="00000000" w:rsidRPr="00000000" w14:paraId="000001C3">
      <w:pPr>
        <w:numPr>
          <w:ilvl w:val="3"/>
          <w:numId w:val="24"/>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Utilize all security measures that are in place to protect the confidentiality, integrity, and availability of information and systems.</w:t>
      </w:r>
    </w:p>
    <w:p w:rsidR="00000000" w:rsidDel="00000000" w:rsidP="00000000" w:rsidRDefault="00000000" w:rsidRPr="00000000" w14:paraId="000001C4">
      <w:pPr>
        <w:numPr>
          <w:ilvl w:val="3"/>
          <w:numId w:val="24"/>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Refrain from using NOAA OMAO Public Network information resources for inappropriate activities.</w:t>
      </w:r>
    </w:p>
    <w:p w:rsidR="00000000" w:rsidDel="00000000" w:rsidP="00000000" w:rsidRDefault="00000000" w:rsidRPr="00000000" w14:paraId="000001C5">
      <w:pPr>
        <w:numPr>
          <w:ilvl w:val="3"/>
          <w:numId w:val="24"/>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Do not visit inappropriate sites while using NOAA OMAO Public Network. Inappropriate sites can be but are not limited to:</w:t>
      </w:r>
    </w:p>
    <w:p w:rsidR="00000000" w:rsidDel="00000000" w:rsidP="00000000" w:rsidRDefault="00000000" w:rsidRPr="00000000" w14:paraId="000001C6">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 Sexually Explicit Content (including nudity, pornography, and other obscene materials)</w:t>
      </w:r>
    </w:p>
    <w:p w:rsidR="00000000" w:rsidDel="00000000" w:rsidP="00000000" w:rsidRDefault="00000000" w:rsidRPr="00000000" w14:paraId="000001C7">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Websites With Extreme Political Views</w:t>
      </w:r>
    </w:p>
    <w:p w:rsidR="00000000" w:rsidDel="00000000" w:rsidP="00000000" w:rsidRDefault="00000000" w:rsidRPr="00000000" w14:paraId="000001C8">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Hate Websites</w:t>
      </w:r>
    </w:p>
    <w:p w:rsidR="00000000" w:rsidDel="00000000" w:rsidP="00000000" w:rsidRDefault="00000000" w:rsidRPr="00000000" w14:paraId="000001C9">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Websites That Promote Drug Use or Terrorist Activities</w:t>
      </w:r>
    </w:p>
    <w:p w:rsidR="00000000" w:rsidDel="00000000" w:rsidP="00000000" w:rsidRDefault="00000000" w:rsidRPr="00000000" w14:paraId="000001CA">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Online Gambling (including ads with adult-only content)</w:t>
      </w:r>
    </w:p>
    <w:p w:rsidR="00000000" w:rsidDel="00000000" w:rsidP="00000000" w:rsidRDefault="00000000" w:rsidRPr="00000000" w14:paraId="000001CB">
      <w:pPr>
        <w:numPr>
          <w:ilvl w:val="4"/>
          <w:numId w:val="24"/>
        </w:numPr>
        <w:shd w:fill="ffffff" w:val="clear"/>
        <w:spacing w:after="160" w:afterAutospacing="0" w:before="0" w:lineRule="auto"/>
        <w:ind w:left="2160" w:hanging="360"/>
        <w:rPr>
          <w:color w:val="222222"/>
        </w:rPr>
      </w:pPr>
      <w:r w:rsidDel="00000000" w:rsidR="00000000" w:rsidRPr="00000000">
        <w:rPr>
          <w:color w:val="222222"/>
          <w:rtl w:val="0"/>
        </w:rPr>
        <w:t xml:space="preserve">Web Sharing Websites (downloading illegal content, BitTorrent, Webtorrent, uTorrent)</w:t>
      </w:r>
    </w:p>
    <w:p w:rsidR="00000000" w:rsidDel="00000000" w:rsidP="00000000" w:rsidRDefault="00000000" w:rsidRPr="00000000" w14:paraId="000001CC">
      <w:pPr>
        <w:numPr>
          <w:ilvl w:val="2"/>
          <w:numId w:val="24"/>
        </w:numPr>
        <w:shd w:fill="ffffff" w:val="clear"/>
        <w:spacing w:after="0" w:afterAutospacing="0" w:before="160" w:beforeAutospacing="0" w:lineRule="auto"/>
        <w:ind w:left="1260" w:hanging="540"/>
        <w:rPr>
          <w:color w:val="222222"/>
        </w:rPr>
      </w:pPr>
      <w:r w:rsidDel="00000000" w:rsidR="00000000" w:rsidRPr="00000000">
        <w:rPr>
          <w:rtl w:val="0"/>
        </w:rPr>
        <w:t xml:space="preserve">Computer Operating Systems that the support vendor has identified as reaching “End of Life” for support will not be allowed on the shipboard network. </w:t>
      </w:r>
      <w:r w:rsidDel="00000000" w:rsidR="00000000" w:rsidRPr="00000000">
        <w:rPr>
          <w:rtl w:val="0"/>
        </w:rPr>
      </w:r>
    </w:p>
    <w:p w:rsidR="00000000" w:rsidDel="00000000" w:rsidP="00000000" w:rsidRDefault="00000000" w:rsidRPr="00000000" w14:paraId="000001CD">
      <w:pPr>
        <w:pStyle w:val="Heading4"/>
        <w:keepNext w:val="0"/>
        <w:keepLines w:val="0"/>
        <w:widowControl w:val="0"/>
        <w:numPr>
          <w:ilvl w:val="2"/>
          <w:numId w:val="24"/>
        </w:numPr>
        <w:spacing w:after="120" w:before="120" w:lineRule="auto"/>
        <w:ind w:left="1260" w:hanging="540"/>
        <w:rPr>
          <w:sz w:val="24"/>
          <w:szCs w:val="24"/>
        </w:rPr>
      </w:pPr>
      <w:r w:rsidDel="00000000" w:rsidR="00000000" w:rsidRPr="00000000">
        <w:rPr>
          <w:color w:val="000000"/>
          <w:sz w:val="22"/>
          <w:szCs w:val="22"/>
          <w:rtl w:val="0"/>
        </w:rPr>
        <w:t xml:space="preserve">At any time, NOAA/OMAO may monitor and/or audit user activity and/or network traffic. In addition, NOAA/OMAO may access your system and disclose information obtained through audits to third parties, including law enforcement authorities.</w:t>
      </w:r>
      <w:r w:rsidDel="00000000" w:rsidR="00000000" w:rsidRPr="00000000">
        <w:rPr>
          <w:rtl w:val="0"/>
        </w:rPr>
      </w:r>
    </w:p>
    <w:p w:rsidR="00000000" w:rsidDel="00000000" w:rsidP="00000000" w:rsidRDefault="00000000" w:rsidRPr="00000000" w14:paraId="000001CE">
      <w:pPr>
        <w:pStyle w:val="Heading2"/>
        <w:keepNext w:val="0"/>
        <w:keepLines w:val="0"/>
        <w:widowControl w:val="0"/>
        <w:spacing w:after="120" w:before="120" w:line="259" w:lineRule="auto"/>
        <w:ind w:left="0"/>
        <w:rPr/>
      </w:pPr>
      <w:bookmarkStart w:colFirst="0" w:colLast="0" w:name="_wzhqr8l1p1zo" w:id="87"/>
      <w:bookmarkEnd w:id="87"/>
      <w:r w:rsidDel="00000000" w:rsidR="00000000" w:rsidRPr="00000000">
        <w:rPr>
          <w:rtl w:val="0"/>
        </w:rPr>
        <w:t xml:space="preserve">3.3</w:t>
        <w:tab/>
        <w:t xml:space="preserve">Disposition of Data and Reports</w:t>
      </w:r>
    </w:p>
    <w:p w:rsidR="00000000" w:rsidDel="00000000" w:rsidP="00000000" w:rsidRDefault="00000000" w:rsidRPr="00000000" w14:paraId="000001CF">
      <w:pPr>
        <w:ind w:left="1260" w:hanging="540"/>
        <w:rPr/>
      </w:pPr>
      <w:r w:rsidDel="00000000" w:rsidR="00000000" w:rsidRPr="00000000">
        <w:rPr>
          <w:rtl w:val="0"/>
        </w:rPr>
        <w:t xml:space="preserve">Data Classifications:</w:t>
      </w:r>
    </w:p>
    <w:p w:rsidR="00000000" w:rsidDel="00000000" w:rsidP="00000000" w:rsidRDefault="00000000" w:rsidRPr="00000000" w14:paraId="000001D0">
      <w:pPr>
        <w:pStyle w:val="Heading3"/>
        <w:keepNext w:val="0"/>
        <w:keepLines w:val="0"/>
        <w:widowControl w:val="0"/>
        <w:numPr>
          <w:ilvl w:val="2"/>
          <w:numId w:val="5"/>
        </w:numPr>
        <w:spacing w:after="120" w:before="120" w:line="259" w:lineRule="auto"/>
      </w:pPr>
      <w:r w:rsidDel="00000000" w:rsidR="00000000" w:rsidRPr="00000000">
        <w:rPr>
          <w:rtl w:val="0"/>
        </w:rPr>
        <w:t xml:space="preserve">OMAO Data</w:t>
      </w:r>
    </w:p>
    <w:p w:rsidR="00000000" w:rsidDel="00000000" w:rsidP="00000000" w:rsidRDefault="00000000" w:rsidRPr="00000000" w14:paraId="000001D1">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Since OMAO has limited tools and bandwidth for moving large datasets, OMAO commits to acquisition and archive responsibility for:</w:t>
      </w:r>
    </w:p>
    <w:p w:rsidR="00000000" w:rsidDel="00000000" w:rsidP="00000000" w:rsidRDefault="00000000" w:rsidRPr="00000000" w14:paraId="000001D2">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rtl w:val="0"/>
        </w:rPr>
        <w:t xml:space="preserve">Scientific Computer System (SCS) data and metadata</w:t>
      </w:r>
    </w:p>
    <w:p w:rsidR="00000000" w:rsidDel="00000000" w:rsidP="00000000" w:rsidRDefault="00000000" w:rsidRPr="00000000" w14:paraId="000001D3">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rtl w:val="0"/>
        </w:rPr>
        <w:t xml:space="preserve">Conductivity Temperature Depth (CTD profile) data</w:t>
      </w:r>
    </w:p>
    <w:p w:rsidR="00000000" w:rsidDel="00000000" w:rsidP="00000000" w:rsidRDefault="00000000" w:rsidRPr="00000000" w14:paraId="000001D4">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rtl w:val="0"/>
        </w:rPr>
        <w:t xml:space="preserve">Acoustic Doppler Current Profile (ADCP) data</w:t>
      </w:r>
    </w:p>
    <w:p w:rsidR="00000000" w:rsidDel="00000000" w:rsidP="00000000" w:rsidRDefault="00000000" w:rsidRPr="00000000" w14:paraId="000001D5">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highlight w:val="white"/>
          <w:rtl w:val="0"/>
        </w:rPr>
        <w:t xml:space="preserve">Ship Daily Activity Tracker (SDAT) </w:t>
      </w:r>
      <w:r w:rsidDel="00000000" w:rsidR="00000000" w:rsidRPr="00000000">
        <w:rPr>
          <w:color w:val="000000"/>
          <w:rtl w:val="0"/>
        </w:rPr>
        <w:t xml:space="preserve">Cruise level metadata</w:t>
      </w:r>
    </w:p>
    <w:p w:rsidR="00000000" w:rsidDel="00000000" w:rsidP="00000000" w:rsidRDefault="00000000" w:rsidRPr="00000000" w14:paraId="000001D6">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On a project by project basis, if special submission capabilities are made available, the</w:t>
      </w:r>
      <w:r w:rsidDel="00000000" w:rsidR="00000000" w:rsidRPr="00000000">
        <w:rPr>
          <w:color w:val="000000"/>
          <w:sz w:val="22"/>
          <w:szCs w:val="22"/>
          <w:rtl w:val="0"/>
        </w:rPr>
        <w:t xml:space="preserve"> CO</w:t>
      </w:r>
      <w:r w:rsidDel="00000000" w:rsidR="00000000" w:rsidRPr="00000000">
        <w:rPr>
          <w:color w:val="000000"/>
          <w:sz w:val="22"/>
          <w:szCs w:val="22"/>
          <w:rtl w:val="0"/>
        </w:rPr>
        <w:t xml:space="preserve"> may commit to stewardship of other datasets.</w:t>
      </w:r>
    </w:p>
    <w:p w:rsidR="00000000" w:rsidDel="00000000" w:rsidP="00000000" w:rsidRDefault="00000000" w:rsidRPr="00000000" w14:paraId="000001D7">
      <w:pPr>
        <w:pStyle w:val="Heading3"/>
        <w:keepNext w:val="0"/>
        <w:keepLines w:val="0"/>
        <w:widowControl w:val="0"/>
        <w:numPr>
          <w:ilvl w:val="3"/>
          <w:numId w:val="5"/>
        </w:numPr>
        <w:spacing w:after="120" w:before="120" w:line="259" w:lineRule="auto"/>
      </w:pPr>
      <w:r w:rsidDel="00000000" w:rsidR="00000000" w:rsidRPr="00000000">
        <w:rPr>
          <w:rtl w:val="0"/>
        </w:rPr>
        <w:t xml:space="preserve">Program Data</w:t>
      </w:r>
    </w:p>
    <w:p w:rsidR="00000000" w:rsidDel="00000000" w:rsidP="00000000" w:rsidRDefault="00000000" w:rsidRPr="00000000" w14:paraId="000001D8">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Systems attached to and maintained by the ship but will be run by the science party or Survey department such as bathymetric multibeam sonar, water column single, split beam, multibeam sonar, video and other digital imagery.</w:t>
      </w:r>
    </w:p>
    <w:p w:rsidR="00000000" w:rsidDel="00000000" w:rsidP="00000000" w:rsidRDefault="00000000" w:rsidRPr="00000000" w14:paraId="000001D9">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Systems the Scientific Party brings aboard</w:t>
      </w:r>
    </w:p>
    <w:p w:rsidR="00000000" w:rsidDel="00000000" w:rsidP="00000000" w:rsidRDefault="00000000" w:rsidRPr="00000000" w14:paraId="000001DA">
      <w:pPr>
        <w:pStyle w:val="Heading4"/>
        <w:keepNext w:val="0"/>
        <w:keepLines w:val="0"/>
        <w:widowControl w:val="0"/>
        <w:numPr>
          <w:ilvl w:val="4"/>
          <w:numId w:val="5"/>
        </w:numPr>
        <w:spacing w:after="120" w:before="120" w:line="259" w:lineRule="auto"/>
        <w:ind w:left="1800" w:hanging="540"/>
      </w:pPr>
      <w:bookmarkStart w:colFirst="0" w:colLast="0" w:name="_u02wieicnsk0" w:id="88"/>
      <w:bookmarkEnd w:id="88"/>
      <w:r w:rsidDel="00000000" w:rsidR="00000000" w:rsidRPr="00000000">
        <w:rPr>
          <w:color w:val="000000"/>
          <w:sz w:val="22"/>
          <w:szCs w:val="22"/>
          <w:rtl w:val="0"/>
        </w:rPr>
        <w:t xml:space="preserve">SCS, CTD, and ADCP will remain part of the Chief Scientist’s project data package as well as being submitted to the archive in near real time by ship’s personnel.</w:t>
      </w:r>
    </w:p>
    <w:p w:rsidR="00000000" w:rsidDel="00000000" w:rsidP="00000000" w:rsidRDefault="00000000" w:rsidRPr="00000000" w14:paraId="000001DB">
      <w:pPr>
        <w:pStyle w:val="Heading3"/>
        <w:keepNext w:val="0"/>
        <w:keepLines w:val="0"/>
        <w:widowControl w:val="0"/>
        <w:numPr>
          <w:ilvl w:val="3"/>
          <w:numId w:val="5"/>
        </w:numPr>
        <w:spacing w:after="120" w:before="120" w:line="259" w:lineRule="auto"/>
      </w:pPr>
      <w:r w:rsidDel="00000000" w:rsidR="00000000" w:rsidRPr="00000000">
        <w:rPr>
          <w:rtl w:val="0"/>
        </w:rPr>
        <w:t xml:space="preserve">Communication and Documentation</w:t>
      </w:r>
    </w:p>
    <w:p w:rsidR="00000000" w:rsidDel="00000000" w:rsidP="00000000" w:rsidRDefault="00000000" w:rsidRPr="00000000" w14:paraId="000001DC">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Data Management Plans are reviewed at the Pre-Project Meeting (Section 7). </w:t>
      </w:r>
    </w:p>
    <w:p w:rsidR="00000000" w:rsidDel="00000000" w:rsidP="00000000" w:rsidRDefault="00000000" w:rsidRPr="00000000" w14:paraId="000001DD">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Instrument, system, geographic, and operational interference are discussed and prioritized during pre-cruise communications and the Pre-Project Meeting. This ensures that every data acquisition system can operate to satisfy commitments to initiatives such as Seabed 2030 and OMAO’s general guidance to acquire the most and best data possible, while not interfering with the project’s primary objectives.  </w:t>
      </w:r>
    </w:p>
    <w:p w:rsidR="00000000" w:rsidDel="00000000" w:rsidP="00000000" w:rsidRDefault="00000000" w:rsidRPr="00000000" w14:paraId="000001DE">
      <w:pPr>
        <w:pStyle w:val="Heading3"/>
        <w:keepNext w:val="0"/>
        <w:keepLines w:val="0"/>
        <w:widowControl w:val="0"/>
        <w:numPr>
          <w:ilvl w:val="3"/>
          <w:numId w:val="5"/>
        </w:numPr>
        <w:spacing w:after="120" w:before="120" w:line="259" w:lineRule="auto"/>
      </w:pPr>
      <w:r w:rsidDel="00000000" w:rsidR="00000000" w:rsidRPr="00000000">
        <w:rPr>
          <w:rtl w:val="0"/>
        </w:rPr>
        <w:t xml:space="preserve">Data Transmittal and Storage Media</w:t>
      </w:r>
    </w:p>
    <w:p w:rsidR="00000000" w:rsidDel="00000000" w:rsidP="00000000" w:rsidRDefault="00000000" w:rsidRPr="00000000" w14:paraId="000001DF">
      <w:pPr>
        <w:pStyle w:val="Heading4"/>
        <w:keepNext w:val="0"/>
        <w:keepLines w:val="0"/>
        <w:widowControl w:val="0"/>
        <w:numPr>
          <w:ilvl w:val="4"/>
          <w:numId w:val="5"/>
        </w:numPr>
        <w:spacing w:after="120" w:before="120" w:line="259" w:lineRule="auto"/>
        <w:ind w:left="1800" w:hanging="540"/>
      </w:pPr>
      <w:bookmarkStart w:colFirst="0" w:colLast="0" w:name="_eihrgpg37kbk" w:id="89"/>
      <w:bookmarkEnd w:id="89"/>
      <w:r w:rsidDel="00000000" w:rsidR="00000000" w:rsidRPr="00000000">
        <w:rPr>
          <w:color w:val="000000"/>
          <w:sz w:val="22"/>
          <w:szCs w:val="22"/>
          <w:rtl w:val="0"/>
        </w:rPr>
        <w:t xml:space="preserve">Before departure, bandwidth, storage capacity, and MACC (Marine and Aviation Cyber Center) media policies will guide strategies for stewardship of data collected during the project and the manner that the Chief Scientist’s data package and other large data files will be transmitted to shore or carried from the ship at the end of the project. </w:t>
      </w:r>
    </w:p>
    <w:p w:rsidR="00000000" w:rsidDel="00000000" w:rsidP="00000000" w:rsidRDefault="00000000" w:rsidRPr="00000000" w14:paraId="000001E0">
      <w:pPr>
        <w:pStyle w:val="Heading4"/>
        <w:keepNext w:val="0"/>
        <w:keepLines w:val="0"/>
        <w:widowControl w:val="0"/>
        <w:numPr>
          <w:ilvl w:val="4"/>
          <w:numId w:val="5"/>
        </w:numPr>
        <w:spacing w:after="120" w:before="120" w:line="259" w:lineRule="auto"/>
        <w:ind w:left="1800" w:hanging="540"/>
      </w:pPr>
      <w:bookmarkStart w:colFirst="0" w:colLast="0" w:name="_xtdvry6k9r1c" w:id="90"/>
      <w:bookmarkEnd w:id="90"/>
      <w:r w:rsidDel="00000000" w:rsidR="00000000" w:rsidRPr="00000000">
        <w:rPr>
          <w:color w:val="000000"/>
          <w:sz w:val="22"/>
          <w:szCs w:val="22"/>
          <w:rtl w:val="0"/>
        </w:rPr>
        <w:t xml:space="preserve">The ship CO completes data transmittal or other chain of custody documentation and a copy of each is retained on the ship and will accompany the data media.</w:t>
      </w:r>
    </w:p>
    <w:p w:rsidR="00000000" w:rsidDel="00000000" w:rsidP="00000000" w:rsidRDefault="00000000" w:rsidRPr="00000000" w14:paraId="000001E1">
      <w:pPr>
        <w:pStyle w:val="Heading3"/>
        <w:keepNext w:val="0"/>
        <w:keepLines w:val="0"/>
        <w:widowControl w:val="0"/>
        <w:numPr>
          <w:ilvl w:val="3"/>
          <w:numId w:val="5"/>
        </w:numPr>
        <w:spacing w:after="120" w:before="120" w:line="259" w:lineRule="auto"/>
      </w:pPr>
      <w:bookmarkStart w:colFirst="0" w:colLast="0" w:name="_2493xw2zua17" w:id="91"/>
      <w:bookmarkEnd w:id="91"/>
      <w:r w:rsidDel="00000000" w:rsidR="00000000" w:rsidRPr="00000000">
        <w:rPr>
          <w:rtl w:val="0"/>
        </w:rPr>
        <w:t xml:space="preserve">Acknowledgment and Acceptance</w:t>
      </w:r>
    </w:p>
    <w:p w:rsidR="00000000" w:rsidDel="00000000" w:rsidP="00000000" w:rsidRDefault="00000000" w:rsidRPr="00000000" w14:paraId="000001E2">
      <w:pPr>
        <w:pStyle w:val="Heading4"/>
        <w:keepNext w:val="0"/>
        <w:keepLines w:val="0"/>
        <w:widowControl w:val="0"/>
        <w:numPr>
          <w:ilvl w:val="4"/>
          <w:numId w:val="5"/>
        </w:numPr>
        <w:spacing w:after="120" w:before="120" w:line="259" w:lineRule="auto"/>
        <w:ind w:left="1800" w:hanging="540"/>
      </w:pPr>
      <w:bookmarkStart w:colFirst="0" w:colLast="0" w:name="_6zhftcptwf5y" w:id="92"/>
      <w:bookmarkEnd w:id="92"/>
      <w:r w:rsidDel="00000000" w:rsidR="00000000" w:rsidRPr="00000000">
        <w:rPr>
          <w:color w:val="000000"/>
          <w:sz w:val="22"/>
          <w:szCs w:val="22"/>
          <w:rtl w:val="0"/>
        </w:rPr>
        <w:t xml:space="preserve">Cover page signatures acknowledge each parties acceptance of the data submission responsibilities outlined in this section.</w:t>
      </w:r>
    </w:p>
    <w:p w:rsidR="00000000" w:rsidDel="00000000" w:rsidP="00000000" w:rsidRDefault="00000000" w:rsidRPr="00000000" w14:paraId="000001E3">
      <w:pPr>
        <w:pStyle w:val="Heading2"/>
        <w:ind w:left="0"/>
        <w:rPr/>
      </w:pPr>
      <w:bookmarkStart w:colFirst="0" w:colLast="0" w:name="_25lyc9lemvae" w:id="93"/>
      <w:bookmarkEnd w:id="93"/>
      <w:r w:rsidDel="00000000" w:rsidR="00000000" w:rsidRPr="00000000">
        <w:rPr>
          <w:rtl w:val="0"/>
        </w:rPr>
        <w:t xml:space="preserve">3.4</w:t>
        <w:tab/>
        <w:t xml:space="preserve">Responsibilities</w:t>
      </w:r>
    </w:p>
    <w:p w:rsidR="00000000" w:rsidDel="00000000" w:rsidP="00000000" w:rsidRDefault="00000000" w:rsidRPr="00000000" w14:paraId="000001E4">
      <w:pPr>
        <w:spacing w:after="160" w:before="160" w:line="259.20000000000005" w:lineRule="auto"/>
        <w:ind w:left="1260" w:hanging="540"/>
        <w:rPr/>
      </w:pPr>
      <w:r w:rsidDel="00000000" w:rsidR="00000000" w:rsidRPr="00000000">
        <w:rPr>
          <w:rtl w:val="0"/>
        </w:rPr>
        <w:t xml:space="preserve">(A)</w:t>
        <w:tab/>
        <w:t xml:space="preserve">OMAO Data </w:t>
      </w:r>
    </w:p>
    <w:p w:rsidR="00000000" w:rsidDel="00000000" w:rsidP="00000000" w:rsidRDefault="00000000" w:rsidRPr="00000000" w14:paraId="000001E5">
      <w:pPr>
        <w:spacing w:after="160" w:before="160" w:line="259.20000000000005" w:lineRule="auto"/>
        <w:ind w:left="1800" w:hanging="540"/>
        <w:rPr/>
      </w:pPr>
      <w:r w:rsidDel="00000000" w:rsidR="00000000" w:rsidRPr="00000000">
        <w:rPr>
          <w:rtl w:val="0"/>
        </w:rPr>
        <w:t xml:space="preserve">(1)</w:t>
        <w:tab/>
        <w:t xml:space="preserve">OMAO owned shipboard systems will be maintained, calibrated at prescribed intervals, in good working order, and tested before departure. Sounders and systems that require patch test or sphere calibration may require project time if the ship does not have the means to conduct calibrations before the beginning of the project</w:t>
      </w:r>
    </w:p>
    <w:p w:rsidR="00000000" w:rsidDel="00000000" w:rsidP="00000000" w:rsidRDefault="00000000" w:rsidRPr="00000000" w14:paraId="000001E6">
      <w:pPr>
        <w:numPr>
          <w:ilvl w:val="2"/>
          <w:numId w:val="3"/>
        </w:numPr>
        <w:spacing w:after="160" w:before="160" w:line="259.20000000000005" w:lineRule="auto"/>
        <w:ind w:left="1800" w:hanging="540"/>
      </w:pPr>
      <w:r w:rsidDel="00000000" w:rsidR="00000000" w:rsidRPr="00000000">
        <w:rPr>
          <w:rtl w:val="0"/>
        </w:rPr>
        <w:t xml:space="preserve">System (SCS) data, Conductivity Temperature Depth (CTD profile) data, Acoustic Doppler Current Profile (ADCP) data will be submitted in near real time or at end-of-project through existing and developing utilities.</w:t>
      </w:r>
    </w:p>
    <w:p w:rsidR="00000000" w:rsidDel="00000000" w:rsidP="00000000" w:rsidRDefault="00000000" w:rsidRPr="00000000" w14:paraId="000001E7">
      <w:pPr>
        <w:numPr>
          <w:ilvl w:val="2"/>
          <w:numId w:val="3"/>
        </w:numPr>
        <w:spacing w:after="160" w:before="160" w:line="259.20000000000005" w:lineRule="auto"/>
        <w:ind w:left="1800" w:hanging="540"/>
      </w:pPr>
      <w:r w:rsidDel="00000000" w:rsidR="00000000" w:rsidRPr="00000000">
        <w:rPr>
          <w:rtl w:val="0"/>
        </w:rPr>
        <w:t xml:space="preserve">Metadata for each data type will be complete, up-to-date, and accurate.</w:t>
      </w:r>
    </w:p>
    <w:p w:rsidR="00000000" w:rsidDel="00000000" w:rsidP="00000000" w:rsidRDefault="00000000" w:rsidRPr="00000000" w14:paraId="000001E8">
      <w:pPr>
        <w:numPr>
          <w:ilvl w:val="2"/>
          <w:numId w:val="3"/>
        </w:numPr>
        <w:spacing w:after="160" w:before="160" w:line="259.20000000000005" w:lineRule="auto"/>
        <w:ind w:left="1800" w:hanging="540"/>
      </w:pPr>
      <w:r w:rsidDel="00000000" w:rsidR="00000000" w:rsidRPr="00000000">
        <w:rPr>
          <w:rtl w:val="0"/>
        </w:rPr>
        <w:t xml:space="preserve">SDAT ship and cruise level metadata will be accurate and updated every 2 to 3 days.</w:t>
      </w:r>
    </w:p>
    <w:p w:rsidR="00000000" w:rsidDel="00000000" w:rsidP="00000000" w:rsidRDefault="00000000" w:rsidRPr="00000000" w14:paraId="000001E9">
      <w:pPr>
        <w:numPr>
          <w:ilvl w:val="2"/>
          <w:numId w:val="3"/>
        </w:numPr>
        <w:spacing w:after="160" w:before="160" w:line="259.20000000000005" w:lineRule="auto"/>
        <w:ind w:left="1800" w:hanging="540"/>
      </w:pPr>
      <w:r w:rsidDel="00000000" w:rsidR="00000000" w:rsidRPr="00000000">
        <w:rPr>
          <w:rtl w:val="0"/>
        </w:rPr>
        <w:t xml:space="preserve">On a project by project basis, if special submission capabilities are made available, the ship’s CO may commit to stewardship of other datasets.</w:t>
      </w:r>
    </w:p>
    <w:p w:rsidR="00000000" w:rsidDel="00000000" w:rsidP="00000000" w:rsidRDefault="00000000" w:rsidRPr="00000000" w14:paraId="000001EA">
      <w:pPr>
        <w:spacing w:after="160" w:before="160" w:line="259.20000000000005" w:lineRule="auto"/>
        <w:ind w:left="1800" w:firstLine="0"/>
        <w:rPr/>
      </w:pPr>
      <w:r w:rsidDel="00000000" w:rsidR="00000000" w:rsidRPr="00000000">
        <w:rPr>
          <w:rtl w:val="0"/>
        </w:rPr>
      </w:r>
    </w:p>
    <w:p w:rsidR="00000000" w:rsidDel="00000000" w:rsidP="00000000" w:rsidRDefault="00000000" w:rsidRPr="00000000" w14:paraId="000001EB">
      <w:pPr>
        <w:numPr>
          <w:ilvl w:val="0"/>
          <w:numId w:val="13"/>
        </w:numPr>
        <w:spacing w:after="160" w:before="160" w:line="259.20000000000005" w:lineRule="auto"/>
        <w:ind w:left="1260" w:hanging="540"/>
        <w:rPr>
          <w:b w:val="0"/>
        </w:rPr>
      </w:pPr>
      <w:r w:rsidDel="00000000" w:rsidR="00000000" w:rsidRPr="00000000">
        <w:rPr>
          <w:rtl w:val="0"/>
        </w:rPr>
        <w:t xml:space="preserve">Program Data</w:t>
      </w:r>
    </w:p>
    <w:p w:rsidR="00000000" w:rsidDel="00000000" w:rsidP="00000000" w:rsidRDefault="00000000" w:rsidRPr="00000000" w14:paraId="000001EC">
      <w:pPr>
        <w:numPr>
          <w:ilvl w:val="3"/>
          <w:numId w:val="13"/>
        </w:numPr>
        <w:spacing w:after="160" w:before="160" w:line="259.20000000000005" w:lineRule="auto"/>
        <w:ind w:left="1800" w:hanging="540"/>
      </w:pPr>
      <w:r w:rsidDel="00000000" w:rsidR="00000000" w:rsidRPr="00000000">
        <w:rPr>
          <w:rtl w:val="0"/>
        </w:rPr>
        <w:t xml:space="preserve">All non-OMAO data collected is stewarded and delivered to the lab’s data managers for prompt packaging and submission to National Centers for Environmental Information according to their LO’s directives. </w:t>
      </w:r>
    </w:p>
    <w:p w:rsidR="00000000" w:rsidDel="00000000" w:rsidP="00000000" w:rsidRDefault="00000000" w:rsidRPr="00000000" w14:paraId="000001ED">
      <w:pPr>
        <w:numPr>
          <w:ilvl w:val="3"/>
          <w:numId w:val="13"/>
        </w:numPr>
        <w:spacing w:after="160" w:before="160" w:line="259.20000000000005" w:lineRule="auto"/>
        <w:ind w:left="1800" w:hanging="540"/>
      </w:pPr>
      <w:r w:rsidDel="00000000" w:rsidR="00000000" w:rsidRPr="00000000">
        <w:rPr>
          <w:rtl w:val="0"/>
        </w:rPr>
        <w:t xml:space="preserve">Holds, or embargoes may be placed on sensitive data for up to 1 year.</w:t>
      </w:r>
    </w:p>
    <w:p w:rsidR="00000000" w:rsidDel="00000000" w:rsidP="00000000" w:rsidRDefault="00000000" w:rsidRPr="00000000" w14:paraId="000001EE">
      <w:pPr>
        <w:numPr>
          <w:ilvl w:val="0"/>
          <w:numId w:val="13"/>
        </w:numPr>
        <w:spacing w:after="160" w:before="160" w:line="259.20000000000005" w:lineRule="auto"/>
        <w:ind w:left="1260" w:hanging="540"/>
        <w:rPr>
          <w:b w:val="0"/>
        </w:rPr>
      </w:pPr>
      <w:r w:rsidDel="00000000" w:rsidR="00000000" w:rsidRPr="00000000">
        <w:rPr>
          <w:rtl w:val="0"/>
        </w:rPr>
        <w:t xml:space="preserve">Communication and Documentation</w:t>
      </w:r>
    </w:p>
    <w:p w:rsidR="00000000" w:rsidDel="00000000" w:rsidP="00000000" w:rsidRDefault="00000000" w:rsidRPr="00000000" w14:paraId="000001EF">
      <w:pPr>
        <w:numPr>
          <w:ilvl w:val="3"/>
          <w:numId w:val="13"/>
        </w:numPr>
        <w:spacing w:after="160" w:before="160" w:line="259.20000000000005" w:lineRule="auto"/>
        <w:ind w:left="1800" w:hanging="540"/>
      </w:pPr>
      <w:r w:rsidDel="00000000" w:rsidR="00000000" w:rsidRPr="00000000">
        <w:rPr>
          <w:rtl w:val="0"/>
        </w:rPr>
        <w:t xml:space="preserve">Data Management Plans are reviewed at the Pre-Project Meeting. </w:t>
      </w:r>
    </w:p>
    <w:p w:rsidR="00000000" w:rsidDel="00000000" w:rsidP="00000000" w:rsidRDefault="00000000" w:rsidRPr="00000000" w14:paraId="000001F0">
      <w:pPr>
        <w:numPr>
          <w:ilvl w:val="3"/>
          <w:numId w:val="13"/>
        </w:numPr>
        <w:spacing w:after="160" w:before="160" w:line="259.20000000000005" w:lineRule="auto"/>
        <w:ind w:left="1800" w:hanging="540"/>
      </w:pPr>
      <w:r w:rsidDel="00000000" w:rsidR="00000000" w:rsidRPr="00000000">
        <w:rPr>
          <w:rtl w:val="0"/>
        </w:rPr>
        <w:t xml:space="preserve">Instrument, system, geographic, and operational interference are discussed and prioritized during pre-cruise communications and the Pre-Project Meeting. This ensures that every data acquisition system can operate to satisfy commitments to initiatives such as Seabed 2030 and OMAO’s general guidance (including OMAO Environmental Data Management Directive and ship specific instructions) to acquire the most and best data possible, while not interfering with the project’s primary objectives.  </w:t>
      </w:r>
    </w:p>
    <w:p w:rsidR="00000000" w:rsidDel="00000000" w:rsidP="00000000" w:rsidRDefault="00000000" w:rsidRPr="00000000" w14:paraId="000001F1">
      <w:pPr>
        <w:numPr>
          <w:ilvl w:val="0"/>
          <w:numId w:val="13"/>
        </w:numPr>
        <w:spacing w:after="160" w:before="160" w:line="259.20000000000005" w:lineRule="auto"/>
        <w:ind w:left="1260" w:hanging="540"/>
        <w:rPr>
          <w:b w:val="0"/>
        </w:rPr>
      </w:pPr>
      <w:r w:rsidDel="00000000" w:rsidR="00000000" w:rsidRPr="00000000">
        <w:rPr>
          <w:rtl w:val="0"/>
        </w:rPr>
        <w:t xml:space="preserve">Data Transmittal and Storage Media</w:t>
      </w:r>
    </w:p>
    <w:p w:rsidR="00000000" w:rsidDel="00000000" w:rsidP="00000000" w:rsidRDefault="00000000" w:rsidRPr="00000000" w14:paraId="000001F2">
      <w:pPr>
        <w:numPr>
          <w:ilvl w:val="3"/>
          <w:numId w:val="13"/>
        </w:numPr>
        <w:spacing w:after="160" w:before="160" w:line="259.20000000000005" w:lineRule="auto"/>
        <w:ind w:left="1800" w:hanging="540"/>
      </w:pPr>
      <w:r w:rsidDel="00000000" w:rsidR="00000000" w:rsidRPr="00000000">
        <w:rPr>
          <w:rtl w:val="0"/>
        </w:rPr>
        <w:t xml:space="preserve">Before departure, bandwidth, storage capacity, and MACC (Marine and Aviation Cyber Center) media policies will guide strategies for stewardship of data collected during the project and the manner that the Chief Scientist’s data package and other large data files will be transmitted to shore or carried from the ship at the end of the project. </w:t>
      </w:r>
    </w:p>
    <w:p w:rsidR="00000000" w:rsidDel="00000000" w:rsidP="00000000" w:rsidRDefault="00000000" w:rsidRPr="00000000" w14:paraId="000001F3">
      <w:pPr>
        <w:numPr>
          <w:ilvl w:val="3"/>
          <w:numId w:val="13"/>
        </w:numPr>
        <w:spacing w:after="160" w:before="160" w:line="259.20000000000005" w:lineRule="auto"/>
        <w:ind w:left="1800" w:hanging="540"/>
      </w:pPr>
      <w:r w:rsidDel="00000000" w:rsidR="00000000" w:rsidRPr="00000000">
        <w:rPr>
          <w:rtl w:val="0"/>
        </w:rPr>
        <w:t xml:space="preserve">The ship CO completes data transmittal or other chain of custody documentation and a copy of each is retained on the ship and will accompany the data media.</w:t>
      </w:r>
    </w:p>
    <w:p w:rsidR="00000000" w:rsidDel="00000000" w:rsidP="00000000" w:rsidRDefault="00000000" w:rsidRPr="00000000" w14:paraId="000001F4">
      <w:pPr>
        <w:numPr>
          <w:ilvl w:val="3"/>
          <w:numId w:val="14"/>
        </w:numPr>
        <w:spacing w:after="160" w:before="160" w:line="259.20000000000005" w:lineRule="auto"/>
        <w:ind w:left="1260" w:hanging="540"/>
      </w:pPr>
      <w:r w:rsidDel="00000000" w:rsidR="00000000" w:rsidRPr="00000000">
        <w:rPr>
          <w:rtl w:val="0"/>
        </w:rPr>
        <w:t xml:space="preserve">Acknowledgment and Acceptance</w:t>
      </w:r>
    </w:p>
    <w:p w:rsidR="00000000" w:rsidDel="00000000" w:rsidP="00000000" w:rsidRDefault="00000000" w:rsidRPr="00000000" w14:paraId="000001F5">
      <w:pPr>
        <w:numPr>
          <w:ilvl w:val="3"/>
          <w:numId w:val="6"/>
        </w:numPr>
        <w:spacing w:after="160" w:before="160" w:line="259.20000000000005" w:lineRule="auto"/>
        <w:ind w:left="1800" w:hanging="540"/>
      </w:pPr>
      <w:r w:rsidDel="00000000" w:rsidR="00000000" w:rsidRPr="00000000">
        <w:rPr>
          <w:rtl w:val="0"/>
        </w:rPr>
        <w:t xml:space="preserve">Signatures on this document acknowledge each parties acceptance of the data submission responsibilities outlined in this section.</w:t>
      </w:r>
    </w:p>
    <w:p w:rsidR="00000000" w:rsidDel="00000000" w:rsidP="00000000" w:rsidRDefault="00000000" w:rsidRPr="00000000" w14:paraId="000001F6">
      <w:pPr>
        <w:spacing w:after="160" w:before="160" w:line="259.20000000000005" w:lineRule="auto"/>
        <w:ind w:left="0" w:firstLine="0"/>
        <w:rPr>
          <w:b w:val="1"/>
        </w:rPr>
      </w:pPr>
      <w:r w:rsidDel="00000000" w:rsidR="00000000" w:rsidRPr="00000000">
        <w:rPr>
          <w:b w:val="1"/>
          <w:rtl w:val="0"/>
        </w:rPr>
        <w:t xml:space="preserve">3.5</w:t>
        <w:tab/>
        <w:t xml:space="preserve">Shipboard Data Acquisition and Stewardship </w:t>
      </w: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1F7">
      <w:pPr>
        <w:spacing w:after="80" w:before="360" w:lineRule="auto"/>
        <w:ind w:left="1260" w:hanging="540"/>
        <w:rPr/>
      </w:pPr>
      <w:r w:rsidDel="00000000" w:rsidR="00000000" w:rsidRPr="00000000">
        <w:rPr>
          <w:rtl w:val="0"/>
        </w:rPr>
        <w:t xml:space="preserve">(A)</w:t>
        <w:tab/>
        <w:t xml:space="preserve">Chief Scientist/Principal Investigator – Draft Project Instructions, Collect Data, Define Metadata, and Submit Processed Data</w:t>
      </w:r>
    </w:p>
    <w:p w:rsidR="00000000" w:rsidDel="00000000" w:rsidP="00000000" w:rsidRDefault="00000000" w:rsidRPr="00000000" w14:paraId="000001F8">
      <w:pPr>
        <w:spacing w:after="80" w:before="280" w:lineRule="auto"/>
        <w:ind w:left="720" w:firstLine="540"/>
        <w:rPr/>
      </w:pPr>
      <w:r w:rsidDel="00000000" w:rsidR="00000000" w:rsidRPr="00000000">
        <w:rPr>
          <w:rtl w:val="0"/>
        </w:rPr>
        <w:t xml:space="preserve">The CS/PI shall:</w:t>
      </w:r>
    </w:p>
    <w:p w:rsidR="00000000" w:rsidDel="00000000" w:rsidP="00000000" w:rsidRDefault="00000000" w:rsidRPr="00000000" w14:paraId="000001F9">
      <w:pPr>
        <w:spacing w:after="40" w:before="240" w:lineRule="auto"/>
        <w:ind w:left="1800" w:hanging="540"/>
        <w:rPr/>
      </w:pPr>
      <w:r w:rsidDel="00000000" w:rsidR="00000000" w:rsidRPr="00000000">
        <w:rPr>
          <w:rtl w:val="0"/>
        </w:rPr>
        <w:t xml:space="preserve">(1)   </w:t>
        <w:tab/>
        <w:t xml:space="preserve">Include a section entitled “Disposition of Data and Reports” in the Project Instructions. </w:t>
      </w:r>
    </w:p>
    <w:p w:rsidR="00000000" w:rsidDel="00000000" w:rsidP="00000000" w:rsidRDefault="00000000" w:rsidRPr="00000000" w14:paraId="000001FA">
      <w:pPr>
        <w:spacing w:after="40" w:before="240" w:lineRule="auto"/>
        <w:ind w:left="2160" w:hanging="360"/>
        <w:rPr/>
      </w:pPr>
      <w:r w:rsidDel="00000000" w:rsidR="00000000" w:rsidRPr="00000000">
        <w:rPr>
          <w:rtl w:val="0"/>
        </w:rPr>
        <w:t xml:space="preserve">(a)</w:t>
        <w:tab/>
        <w:t xml:space="preserve">This section shall state that the CS/PI is responsible for the collection, management, and archiving of all project-specific data in accordance with NOAA’s Administrative Order (NAO) 212-15 - Management of Environmental Data and Information.</w:t>
      </w:r>
    </w:p>
    <w:p w:rsidR="00000000" w:rsidDel="00000000" w:rsidP="00000000" w:rsidRDefault="00000000" w:rsidRPr="00000000" w14:paraId="000001FB">
      <w:pPr>
        <w:spacing w:after="40" w:before="240" w:lineRule="auto"/>
        <w:ind w:left="1800" w:hanging="540"/>
        <w:rPr/>
      </w:pPr>
      <w:r w:rsidDel="00000000" w:rsidR="00000000" w:rsidRPr="00000000">
        <w:rPr>
          <w:rtl w:val="0"/>
        </w:rPr>
        <w:t xml:space="preserve">(2)   </w:t>
        <w:tab/>
        <w:t xml:space="preserve">Clearly identify in the “Disposition of Data and Reports” the data sets generated during the project and classifications of data as either OMAO Data or Program Data. OMAO is required to archive OMAO data and the Program is required to archive Program Data. Programs will archive their data following their own internal procedures.</w:t>
      </w:r>
    </w:p>
    <w:p w:rsidR="00000000" w:rsidDel="00000000" w:rsidP="00000000" w:rsidRDefault="00000000" w:rsidRPr="00000000" w14:paraId="000001FC">
      <w:pPr>
        <w:spacing w:after="40" w:before="240" w:lineRule="auto"/>
        <w:ind w:left="1800" w:hanging="540"/>
        <w:rPr/>
      </w:pPr>
      <w:r w:rsidDel="00000000" w:rsidR="00000000" w:rsidRPr="00000000">
        <w:rPr>
          <w:rtl w:val="0"/>
        </w:rPr>
        <w:t xml:space="preserve">(3)   </w:t>
        <w:tab/>
        <w:t xml:space="preserve">Clearly </w:t>
      </w:r>
      <w:r w:rsidDel="00000000" w:rsidR="00000000" w:rsidRPr="00000000">
        <w:rPr>
          <w:rtl w:val="0"/>
        </w:rPr>
        <w:t xml:space="preserve">identify</w:t>
      </w:r>
      <w:r w:rsidDel="00000000" w:rsidR="00000000" w:rsidRPr="00000000">
        <w:rPr>
          <w:rtl w:val="0"/>
        </w:rPr>
        <w:t xml:space="preserve"> in the “Disposition of Data and Reports” Section 5 of the Project Instructions all data that NOAA will publicly release and all data that NOAA will not publicly release along with responsible parties for each data set.</w:t>
      </w:r>
    </w:p>
    <w:p w:rsidR="00000000" w:rsidDel="00000000" w:rsidP="00000000" w:rsidRDefault="00000000" w:rsidRPr="00000000" w14:paraId="000001FD">
      <w:pPr>
        <w:spacing w:after="40" w:before="240" w:lineRule="auto"/>
        <w:ind w:left="1800" w:hanging="540"/>
        <w:rPr/>
      </w:pPr>
      <w:r w:rsidDel="00000000" w:rsidR="00000000" w:rsidRPr="00000000">
        <w:rPr>
          <w:rtl w:val="0"/>
        </w:rPr>
        <w:t xml:space="preserve">(4)   </w:t>
        <w:tab/>
        <w:t xml:space="preserve">Assign an indefinite date for public release by the proper authorities for data having homeland/national security, cultural heritage, or protected resources.</w:t>
      </w:r>
    </w:p>
    <w:p w:rsidR="00000000" w:rsidDel="00000000" w:rsidP="00000000" w:rsidRDefault="00000000" w:rsidRPr="00000000" w14:paraId="000001FE">
      <w:pPr>
        <w:spacing w:after="40" w:before="240" w:lineRule="auto"/>
        <w:ind w:left="1800" w:hanging="540"/>
        <w:rPr/>
      </w:pPr>
      <w:r w:rsidDel="00000000" w:rsidR="00000000" w:rsidRPr="00000000">
        <w:rPr>
          <w:rtl w:val="0"/>
        </w:rPr>
        <w:t xml:space="preserve">(5)   </w:t>
        <w:tab/>
        <w:t xml:space="preserve">Document in the Project Instructions the specific justification for non-release of data, as well as the authority responsible for the non-release decision.</w:t>
      </w:r>
    </w:p>
    <w:p w:rsidR="00000000" w:rsidDel="00000000" w:rsidP="00000000" w:rsidRDefault="00000000" w:rsidRPr="00000000" w14:paraId="000001FF">
      <w:pPr>
        <w:spacing w:after="80" w:before="280" w:lineRule="auto"/>
        <w:ind w:left="1800" w:hanging="540"/>
        <w:rPr/>
      </w:pPr>
      <w:r w:rsidDel="00000000" w:rsidR="00000000" w:rsidRPr="00000000">
        <w:rPr>
          <w:rtl w:val="0"/>
        </w:rPr>
        <w:t xml:space="preserve">(6)</w:t>
        <w:tab/>
        <w:t xml:space="preserve">The CS/PI shall work with shipboard personnel to collect data of the highest possible quality and to create project metadata. Unless otherwise excepted, the project data and metadata shall include a date for public release of data not to exceed 1 year after collection.</w:t>
      </w:r>
    </w:p>
    <w:p w:rsidR="00000000" w:rsidDel="00000000" w:rsidP="00000000" w:rsidRDefault="00000000" w:rsidRPr="00000000" w14:paraId="00000200">
      <w:pPr>
        <w:spacing w:after="80" w:before="280" w:lineRule="auto"/>
        <w:ind w:left="1800" w:hanging="540"/>
        <w:rPr/>
      </w:pPr>
      <w:r w:rsidDel="00000000" w:rsidR="00000000" w:rsidRPr="00000000">
        <w:rPr>
          <w:rtl w:val="0"/>
        </w:rPr>
        <w:t xml:space="preserve">(7)</w:t>
        <w:tab/>
        <w:t xml:space="preserve">As soon as practical and not to exceed 15 days following the completion of the project, the CS/PI shall obtain a copy of raw data collected with OMAO-owned instruments.</w:t>
      </w:r>
    </w:p>
    <w:p w:rsidR="00000000" w:rsidDel="00000000" w:rsidP="00000000" w:rsidRDefault="00000000" w:rsidRPr="00000000" w14:paraId="00000201">
      <w:pPr>
        <w:spacing w:after="80" w:before="280" w:lineRule="auto"/>
        <w:ind w:left="1800" w:hanging="540"/>
        <w:rPr/>
      </w:pPr>
      <w:r w:rsidDel="00000000" w:rsidR="00000000" w:rsidRPr="00000000">
        <w:rPr>
          <w:rtl w:val="0"/>
        </w:rPr>
        <w:t xml:space="preserve">(8)</w:t>
        <w:tab/>
        <w:t xml:space="preserve">The CS/PI shall provide all project-specific processed data with corresponding project metadata to a data archive within 1 year of collection. In addition, the CS/PI shall submit, when available, data event logs, Project Instructions, survey reports, and other high-utility documentation to this archive.</w:t>
      </w:r>
    </w:p>
    <w:p w:rsidR="00000000" w:rsidDel="00000000" w:rsidP="00000000" w:rsidRDefault="00000000" w:rsidRPr="00000000" w14:paraId="00000202">
      <w:pPr>
        <w:spacing w:after="80" w:before="280" w:lineRule="auto"/>
        <w:ind w:left="1800" w:hanging="540"/>
        <w:rPr/>
      </w:pPr>
      <w:r w:rsidDel="00000000" w:rsidR="00000000" w:rsidRPr="00000000">
        <w:rPr>
          <w:rtl w:val="0"/>
        </w:rPr>
        <w:t xml:space="preserve">(9)</w:t>
        <w:tab/>
        <w:t xml:space="preserve">Upon receiving evidence (preferably an accession number or a digital object identifier) that the project-specific processed data has been properly archived following NOAA guidelines with metadata, the CS/PI’s responsibility for archival is complete.</w:t>
      </w:r>
    </w:p>
    <w:p w:rsidR="00000000" w:rsidDel="00000000" w:rsidP="00000000" w:rsidRDefault="00000000" w:rsidRPr="00000000" w14:paraId="00000203">
      <w:pPr>
        <w:spacing w:after="80" w:before="280" w:lineRule="auto"/>
        <w:ind w:left="1800" w:hanging="540"/>
        <w:rPr/>
      </w:pPr>
      <w:r w:rsidDel="00000000" w:rsidR="00000000" w:rsidRPr="00000000">
        <w:rPr>
          <w:rtl w:val="0"/>
        </w:rPr>
        <w:t xml:space="preserve">(10)</w:t>
        <w:tab/>
        <w:t xml:space="preserve">The CS/PI shall be responsible for all data generated from instruments not owned by OMAO. Future opportunities to participate in data collection activities, as a CS/PI aboard a NOAA ship, may require verification from a data archive that project-specific processed data with project metadata were delivered within 1 year of collection.</w:t>
      </w:r>
    </w:p>
    <w:p w:rsidR="00000000" w:rsidDel="00000000" w:rsidP="00000000" w:rsidRDefault="00000000" w:rsidRPr="00000000" w14:paraId="00000204">
      <w:pPr>
        <w:spacing w:after="80" w:before="360" w:lineRule="auto"/>
        <w:ind w:left="1260" w:hanging="540"/>
        <w:rPr/>
      </w:pPr>
      <w:r w:rsidDel="00000000" w:rsidR="00000000" w:rsidRPr="00000000">
        <w:rPr>
          <w:rtl w:val="0"/>
        </w:rPr>
        <w:t xml:space="preserve">(B)</w:t>
        <w:tab/>
        <w:t xml:space="preserve"> Commanding Officer/Master - Submit Raw Data to NCEI and Data Disposition</w:t>
      </w:r>
    </w:p>
    <w:p w:rsidR="00000000" w:rsidDel="00000000" w:rsidP="00000000" w:rsidRDefault="00000000" w:rsidRPr="00000000" w14:paraId="00000205">
      <w:pPr>
        <w:spacing w:after="80" w:before="280" w:lineRule="auto"/>
        <w:ind w:left="1800" w:hanging="540"/>
        <w:rPr/>
      </w:pPr>
      <w:r w:rsidDel="00000000" w:rsidR="00000000" w:rsidRPr="00000000">
        <w:rPr>
          <w:rtl w:val="0"/>
        </w:rPr>
        <w:t xml:space="preserve">(1)</w:t>
        <w:tab/>
        <w:t xml:space="preserve">Depending on connectivity, and preferably not to exceed 60 days following the completion of each cruise/project, the CO shall ensure all OMAO-collected data, corresponding project metadata, and Project Instructions are submitted to NCEI. </w:t>
      </w:r>
    </w:p>
    <w:p w:rsidR="00000000" w:rsidDel="00000000" w:rsidP="00000000" w:rsidRDefault="00000000" w:rsidRPr="00000000" w14:paraId="00000206">
      <w:pPr>
        <w:spacing w:after="80" w:before="280" w:lineRule="auto"/>
        <w:ind w:left="2160" w:hanging="360"/>
        <w:rPr/>
      </w:pPr>
      <w:r w:rsidDel="00000000" w:rsidR="00000000" w:rsidRPr="00000000">
        <w:rPr>
          <w:rtl w:val="0"/>
        </w:rPr>
        <w:t xml:space="preserve">(a)</w:t>
        <w:tab/>
        <w:t xml:space="preserve">These data include all raw data collected with OMAO-owned and scientific party-provided instruments that OMAO is responsible for per the Project Instructions, as well as any processed data available at the time of submission. </w:t>
      </w:r>
    </w:p>
    <w:p w:rsidR="00000000" w:rsidDel="00000000" w:rsidP="00000000" w:rsidRDefault="00000000" w:rsidRPr="00000000" w14:paraId="00000207">
      <w:pPr>
        <w:spacing w:after="80" w:before="280" w:lineRule="auto"/>
        <w:ind w:left="1800" w:hanging="540"/>
        <w:rPr/>
      </w:pPr>
      <w:r w:rsidDel="00000000" w:rsidR="00000000" w:rsidRPr="00000000">
        <w:rPr>
          <w:rtl w:val="0"/>
        </w:rPr>
        <w:t xml:space="preserve">(2)</w:t>
        <w:tab/>
        <w:t xml:space="preserve">The CO or the CO's designee shall notify NCEI electronically when the data are ready for transfer. This procedure does not relieve the CS/PI from their responsibility to provide all project-specific data and project metadata to a data archive within 1 year of data collection.</w:t>
      </w:r>
    </w:p>
    <w:p w:rsidR="00000000" w:rsidDel="00000000" w:rsidP="00000000" w:rsidRDefault="00000000" w:rsidRPr="00000000" w14:paraId="00000208">
      <w:pPr>
        <w:spacing w:after="80" w:before="280" w:lineRule="auto"/>
        <w:ind w:left="1800" w:hanging="540"/>
        <w:rPr/>
      </w:pPr>
      <w:r w:rsidDel="00000000" w:rsidR="00000000" w:rsidRPr="00000000">
        <w:rPr>
          <w:rtl w:val="0"/>
        </w:rPr>
        <w:t xml:space="preserve">(3)</w:t>
        <w:tab/>
        <w:t xml:space="preserve">The CO’s responsibility for archiving the data is complete upon receiving confirmation from NCEI that raw data and project metadata are archived (preferably an accession number or a digital object identifier).</w:t>
      </w:r>
    </w:p>
    <w:p w:rsidR="00000000" w:rsidDel="00000000" w:rsidP="00000000" w:rsidRDefault="00000000" w:rsidRPr="00000000" w14:paraId="00000209">
      <w:pPr>
        <w:spacing w:after="80" w:before="280" w:lineRule="auto"/>
        <w:ind w:left="1800" w:hanging="540"/>
        <w:rPr/>
      </w:pPr>
      <w:r w:rsidDel="00000000" w:rsidR="00000000" w:rsidRPr="00000000">
        <w:rPr>
          <w:rtl w:val="0"/>
        </w:rPr>
        <w:t xml:space="preserve">(4)</w:t>
        <w:tab/>
        <w:t xml:space="preserve">Policy for</w:t>
      </w:r>
      <w:r w:rsidDel="00000000" w:rsidR="00000000" w:rsidRPr="00000000">
        <w:rPr>
          <w:rtl w:val="0"/>
        </w:rPr>
        <w:t xml:space="preserve"> implementing Appendix B Section 3.5 is outlined in </w:t>
      </w:r>
      <w:r w:rsidDel="00000000" w:rsidR="00000000" w:rsidRPr="00000000">
        <w:rPr>
          <w:rtl w:val="0"/>
        </w:rPr>
        <w:t xml:space="preserve">OMAO Policy 1102-38 Shipboard Data Acquisition and </w:t>
      </w:r>
      <w:r w:rsidDel="00000000" w:rsidR="00000000" w:rsidRPr="00000000">
        <w:rPr>
          <w:rtl w:val="0"/>
        </w:rPr>
        <w:t xml:space="preserve">Stewardship</w:t>
      </w:r>
      <w:r w:rsidDel="00000000" w:rsidR="00000000" w:rsidRPr="00000000">
        <w:rPr>
          <w:rtl w:val="0"/>
        </w:rPr>
        <w:t xml:space="preserve">.</w:t>
      </w:r>
    </w:p>
    <w:p w:rsidR="00000000" w:rsidDel="00000000" w:rsidP="00000000" w:rsidRDefault="00000000" w:rsidRPr="00000000" w14:paraId="0000020A">
      <w:pPr>
        <w:spacing w:after="80" w:before="280" w:lineRule="auto"/>
        <w:ind w:left="1800" w:hanging="540"/>
        <w:rPr/>
      </w:pPr>
      <w:r w:rsidDel="00000000" w:rsidR="00000000" w:rsidRPr="00000000">
        <w:rPr>
          <w:rtl w:val="0"/>
        </w:rPr>
        <w:t xml:space="preserve">(5)</w:t>
        <w:tab/>
        <w:t xml:space="preserve">For each project, the CO shall ensure that all OMAO-owned instruments are acquiring high-quality data.  OMAO instruments should be acquiring data at all times unless it interferes with the specific project, violates rules/laws/policy, or is due to another reason specified in the SDAL Ship Operations Log for that sea day.</w:t>
      </w:r>
    </w:p>
    <w:p w:rsidR="00000000" w:rsidDel="00000000" w:rsidP="00000000" w:rsidRDefault="00000000" w:rsidRPr="00000000" w14:paraId="0000020B">
      <w:pPr>
        <w:spacing w:after="80" w:before="280" w:lineRule="auto"/>
        <w:ind w:left="1260" w:hanging="540"/>
        <w:rPr/>
      </w:pPr>
      <w:r w:rsidDel="00000000" w:rsidR="00000000" w:rsidRPr="00000000">
        <w:rPr>
          <w:rtl w:val="0"/>
        </w:rPr>
        <w:t xml:space="preserve">(C)</w:t>
        <w:tab/>
        <w:t xml:space="preserve">OMAO Environmental Data Acquisition Manager</w:t>
      </w:r>
    </w:p>
    <w:p w:rsidR="00000000" w:rsidDel="00000000" w:rsidP="00000000" w:rsidRDefault="00000000" w:rsidRPr="00000000" w14:paraId="0000020C">
      <w:pPr>
        <w:spacing w:after="80" w:before="280" w:lineRule="auto"/>
        <w:ind w:left="1800" w:hanging="540"/>
        <w:rPr/>
      </w:pPr>
      <w:r w:rsidDel="00000000" w:rsidR="00000000" w:rsidRPr="00000000">
        <w:rPr>
          <w:rtl w:val="0"/>
        </w:rPr>
        <w:t xml:space="preserve">(1)</w:t>
        <w:tab/>
        <w:t xml:space="preserve">The EDAM plans, directs, and implements policies and procedures to standardize the acquisition, safeguarding, and submission of high quality environmental, water column, and bathymetric data by NOAA Ships.</w:t>
      </w:r>
    </w:p>
    <w:p w:rsidR="00000000" w:rsidDel="00000000" w:rsidP="00000000" w:rsidRDefault="00000000" w:rsidRPr="00000000" w14:paraId="0000020D">
      <w:pPr>
        <w:spacing w:after="80" w:before="280" w:lineRule="auto"/>
        <w:ind w:left="1800" w:hanging="540"/>
        <w:rPr/>
      </w:pPr>
      <w:r w:rsidDel="00000000" w:rsidR="00000000" w:rsidRPr="00000000">
        <w:rPr>
          <w:rtl w:val="0"/>
        </w:rPr>
        <w:t xml:space="preserve">(2)</w:t>
        <w:tab/>
        <w:t xml:space="preserve">The EDAM will validate and monitor publication of the appropriate metadata in the NOAA archive, ensure the data is publicly available by the agreed date of public release, and assess current digital inventories of all published OMAO owned data sets.</w:t>
      </w:r>
    </w:p>
    <w:p w:rsidR="00000000" w:rsidDel="00000000" w:rsidP="00000000" w:rsidRDefault="00000000" w:rsidRPr="00000000" w14:paraId="0000020E">
      <w:pPr>
        <w:spacing w:after="80" w:before="280" w:lineRule="auto"/>
        <w:ind w:left="1800" w:hanging="540"/>
        <w:rPr/>
      </w:pPr>
      <w:r w:rsidDel="00000000" w:rsidR="00000000" w:rsidRPr="00000000">
        <w:rPr>
          <w:rtl w:val="0"/>
        </w:rPr>
        <w:t xml:space="preserve">(3)</w:t>
        <w:tab/>
        <w:t xml:space="preserve">The EDAM will ensure proper data stewardship and implementation of the terms of the submission agreements, address policy requirements, and adopt procedural directives throughout the data lifecycle.</w:t>
      </w:r>
    </w:p>
    <w:p w:rsidR="00000000" w:rsidDel="00000000" w:rsidP="00000000" w:rsidRDefault="00000000" w:rsidRPr="00000000" w14:paraId="0000020F">
      <w:pPr>
        <w:pStyle w:val="Heading3"/>
        <w:spacing w:after="80" w:before="360" w:lineRule="auto"/>
        <w:rPr/>
      </w:pPr>
      <w:bookmarkStart w:colFirst="0" w:colLast="0" w:name="_9pqjkuktb9nr" w:id="94"/>
      <w:bookmarkEnd w:id="94"/>
      <w:r w:rsidDel="00000000" w:rsidR="00000000" w:rsidRPr="00000000">
        <w:rPr>
          <w:rtl w:val="0"/>
        </w:rPr>
        <w:t xml:space="preserve">(D)</w:t>
        <w:tab/>
        <w:t xml:space="preserve">NCEI Data Manager - Archive and Publish Data at NCEI</w:t>
      </w:r>
    </w:p>
    <w:p w:rsidR="00000000" w:rsidDel="00000000" w:rsidP="00000000" w:rsidRDefault="00000000" w:rsidRPr="00000000" w14:paraId="00000210">
      <w:pPr>
        <w:pStyle w:val="Heading3"/>
        <w:spacing w:after="80" w:before="280" w:lineRule="auto"/>
        <w:ind w:left="1800" w:hanging="540"/>
        <w:rPr/>
      </w:pPr>
      <w:bookmarkStart w:colFirst="0" w:colLast="0" w:name="_1xu5f8wxx9b4" w:id="95"/>
      <w:bookmarkEnd w:id="95"/>
      <w:r w:rsidDel="00000000" w:rsidR="00000000" w:rsidRPr="00000000">
        <w:rPr>
          <w:rtl w:val="0"/>
        </w:rPr>
        <w:t xml:space="preserve">(1)</w:t>
        <w:tab/>
        <w:t xml:space="preserve">After confirming that raw data and project metadata received from the CO or the CO's designee are valid, a DM will archive them at NCEI and then return confirmation (preferably an accession number or a digital object identifier) to the CO and/or the CO's designee and the OMAO Data Manager.</w:t>
      </w:r>
    </w:p>
    <w:p w:rsidR="00000000" w:rsidDel="00000000" w:rsidP="00000000" w:rsidRDefault="00000000" w:rsidRPr="00000000" w14:paraId="00000211">
      <w:pPr>
        <w:pStyle w:val="Heading3"/>
        <w:spacing w:after="80" w:before="280" w:lineRule="auto"/>
        <w:ind w:left="1800" w:hanging="540"/>
        <w:rPr/>
      </w:pPr>
      <w:bookmarkStart w:colFirst="0" w:colLast="0" w:name="_2lagbutneau" w:id="96"/>
      <w:bookmarkEnd w:id="96"/>
      <w:r w:rsidDel="00000000" w:rsidR="00000000" w:rsidRPr="00000000">
        <w:rPr>
          <w:rtl w:val="0"/>
        </w:rPr>
        <w:t xml:space="preserve">(2)</w:t>
        <w:tab/>
        <w:t xml:space="preserve">A DM will validate and publish metadata, archive appropriate data in accordance with data archival best practices, make the data publicly available by the agreed date of public release, safeguard non-public, restricted data (i.e., data with homeland/national security, cultural heritage, or protected resources value), and maintain current digital inventories of all public data.</w:t>
      </w:r>
    </w:p>
    <w:p w:rsidR="00000000" w:rsidDel="00000000" w:rsidP="00000000" w:rsidRDefault="00000000" w:rsidRPr="00000000" w14:paraId="00000212">
      <w:pPr>
        <w:pStyle w:val="Heading3"/>
        <w:spacing w:after="80" w:before="280" w:lineRule="auto"/>
        <w:ind w:left="1800" w:hanging="540"/>
        <w:rPr/>
      </w:pPr>
      <w:bookmarkStart w:colFirst="0" w:colLast="0" w:name="_8ubqb4nxs096" w:id="97"/>
      <w:bookmarkEnd w:id="97"/>
      <w:r w:rsidDel="00000000" w:rsidR="00000000" w:rsidRPr="00000000">
        <w:rPr>
          <w:rtl w:val="0"/>
        </w:rPr>
        <w:t xml:space="preserve">(3)</w:t>
        <w:tab/>
        <w:t xml:space="preserve">NCEI will make publicly available all unrestricted raw and processed data (i.e., all data with no homeland/national security, cultural heritage, or protected resources value) no sooner than the agreed date of public release and not later than 1 year after collection. Ships should account for NCEI’s time to receive and process the data (~90 days) in this 1 year.</w:t>
      </w:r>
    </w:p>
    <w:p w:rsidR="00000000" w:rsidDel="00000000" w:rsidP="00000000" w:rsidRDefault="00000000" w:rsidRPr="00000000" w14:paraId="00000213">
      <w:pPr>
        <w:pStyle w:val="Heading3"/>
        <w:spacing w:after="80" w:before="280" w:lineRule="auto"/>
        <w:ind w:left="1800" w:right="-180" w:hanging="540"/>
        <w:rPr/>
      </w:pPr>
      <w:bookmarkStart w:colFirst="0" w:colLast="0" w:name="_104e0zp00ju0" w:id="98"/>
      <w:bookmarkEnd w:id="98"/>
      <w:r w:rsidDel="00000000" w:rsidR="00000000" w:rsidRPr="00000000">
        <w:rPr>
          <w:rtl w:val="0"/>
        </w:rPr>
        <w:t xml:space="preserve">(4)</w:t>
        <w:tab/>
        <w:t xml:space="preserve">OMAO and NCEI will describe the technical details of implementing</w:t>
      </w:r>
      <w:r w:rsidDel="00000000" w:rsidR="00000000" w:rsidRPr="00000000">
        <w:rPr>
          <w:rtl w:val="0"/>
        </w:rPr>
        <w:t xml:space="preserve"> </w:t>
      </w:r>
      <w:r w:rsidDel="00000000" w:rsidR="00000000" w:rsidRPr="00000000">
        <w:rPr>
          <w:rtl w:val="0"/>
        </w:rPr>
        <w:t xml:space="preserve">Section</w:t>
      </w:r>
      <w:r w:rsidDel="00000000" w:rsidR="00000000" w:rsidRPr="00000000">
        <w:rPr>
          <w:rtl w:val="0"/>
        </w:rPr>
        <w:t xml:space="preserve"> 5</w:t>
      </w:r>
      <w:r w:rsidDel="00000000" w:rsidR="00000000" w:rsidRPr="00000000">
        <w:rPr>
          <w:rtl w:val="0"/>
        </w:rPr>
        <w:t xml:space="preserve"> in their Submission Agreements and appendices to this document. The DM will ensure to implement the terms of the submission agreements.</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spacing w:after="160" w:before="160" w:line="259.20000000000005" w:lineRule="auto"/>
        <w:rPr>
          <w:b w:val="1"/>
          <w:sz w:val="30"/>
          <w:szCs w:val="30"/>
        </w:rPr>
      </w:pPr>
      <w:r w:rsidDel="00000000" w:rsidR="00000000" w:rsidRPr="00000000">
        <w:rPr>
          <w:b w:val="1"/>
          <w:sz w:val="30"/>
          <w:szCs w:val="30"/>
          <w:rtl w:val="0"/>
        </w:rPr>
        <w:t xml:space="preserve">4.</w:t>
        <w:tab/>
      </w:r>
      <w:r w:rsidDel="00000000" w:rsidR="00000000" w:rsidRPr="00000000">
        <w:rPr>
          <w:b w:val="1"/>
          <w:sz w:val="30"/>
          <w:szCs w:val="30"/>
          <w:rtl w:val="0"/>
        </w:rPr>
        <w:t xml:space="preserve">Foreign Nationals</w:t>
      </w:r>
      <w:r w:rsidDel="00000000" w:rsidR="00000000" w:rsidRPr="00000000">
        <w:rPr>
          <w:rtl w:val="0"/>
        </w:rPr>
      </w:r>
    </w:p>
    <w:p w:rsidR="00000000" w:rsidDel="00000000" w:rsidP="00000000" w:rsidRDefault="00000000" w:rsidRPr="00000000" w14:paraId="00000216">
      <w:pPr>
        <w:pStyle w:val="Heading2"/>
        <w:ind w:left="0"/>
        <w:rPr/>
      </w:pPr>
      <w:bookmarkStart w:colFirst="0" w:colLast="0" w:name="_pesawkm8x29r" w:id="99"/>
      <w:bookmarkEnd w:id="99"/>
      <w:r w:rsidDel="00000000" w:rsidR="00000000" w:rsidRPr="00000000">
        <w:rPr>
          <w:rtl w:val="0"/>
        </w:rPr>
        <w:t xml:space="preserve">4.1</w:t>
        <w:tab/>
      </w:r>
      <w:r w:rsidDel="00000000" w:rsidR="00000000" w:rsidRPr="00000000">
        <w:rPr>
          <w:rtl w:val="0"/>
        </w:rPr>
        <w:t xml:space="preserve">Foreign National Guests Access to OMAO Facilities and Platforms</w:t>
      </w:r>
      <w:r w:rsidDel="00000000" w:rsidR="00000000" w:rsidRPr="00000000">
        <w:rPr>
          <w:rtl w:val="0"/>
        </w:rPr>
      </w:r>
    </w:p>
    <w:p w:rsidR="00000000" w:rsidDel="00000000" w:rsidP="00000000" w:rsidRDefault="00000000" w:rsidRPr="00000000" w14:paraId="00000217">
      <w:pPr>
        <w:spacing w:after="120" w:before="120" w:line="276" w:lineRule="auto"/>
        <w:ind w:left="720" w:firstLine="0"/>
        <w:rPr/>
      </w:pPr>
      <w:r w:rsidDel="00000000" w:rsidR="00000000" w:rsidRPr="00000000">
        <w:rPr>
          <w:rtl w:val="0"/>
        </w:rPr>
        <w:t xml:space="preserve">All foreign national (FN) access to the vessel shall be in accordance with </w:t>
      </w:r>
      <w:hyperlink r:id="rId19">
        <w:r w:rsidDel="00000000" w:rsidR="00000000" w:rsidRPr="00000000">
          <w:rPr>
            <w:color w:val="1155cc"/>
            <w:u w:val="single"/>
            <w:rtl w:val="0"/>
          </w:rPr>
          <w:t xml:space="preserve">NAO 207-12: Technology Controls and Foreign National Access</w:t>
        </w:r>
      </w:hyperlink>
      <w:r w:rsidDel="00000000" w:rsidR="00000000" w:rsidRPr="00000000">
        <w:rPr>
          <w:rtl w:val="0"/>
        </w:rPr>
        <w:t xml:space="preserve">. All LO personnel will use the Foreign National Registration System (FNRS) to submit requests for access to NOAA facilities and ships. FNRS does not route through/to OMAO, so for access to OMAO facilities and platforms sponsors must route an OMAO </w:t>
      </w:r>
      <w:hyperlink r:id="rId20">
        <w:r w:rsidDel="00000000" w:rsidR="00000000" w:rsidRPr="00000000">
          <w:rPr>
            <w:color w:val="1155cc"/>
            <w:u w:val="single"/>
            <w:rtl w:val="0"/>
          </w:rPr>
          <w:t xml:space="preserve">Request for Foreign National Access to OMAO Facilities and Platforms</w:t>
        </w:r>
      </w:hyperlink>
      <w:r w:rsidDel="00000000" w:rsidR="00000000" w:rsidRPr="00000000">
        <w:rPr>
          <w:rtl w:val="0"/>
        </w:rPr>
        <w:t xml:space="preserve"> form in order to provide information on access to OMAO Information Technology systems. The Departmental Sponsor (DSN) is responsible for obtaining clearances, export licenses as required, and providing escorts for FN(s). DSN should consult with their LO Controlled Technology Coordinator if assistance is required during the process.</w:t>
      </w:r>
    </w:p>
    <w:p w:rsidR="00000000" w:rsidDel="00000000" w:rsidP="00000000" w:rsidRDefault="00000000" w:rsidRPr="00000000" w14:paraId="00000218">
      <w:pPr>
        <w:spacing w:after="120" w:before="120" w:line="276" w:lineRule="auto"/>
        <w:ind w:left="720" w:firstLine="0"/>
        <w:rPr/>
      </w:pPr>
      <w:r w:rsidDel="00000000" w:rsidR="00000000" w:rsidRPr="00000000">
        <w:rPr>
          <w:rtl w:val="0"/>
        </w:rPr>
        <w:t xml:space="preserve">When FN access is requested, the DSN shall also request access to all NOAA, OMAO and Federal Facilities and platforms their FN may come in contact with, enter or pass through while gaining access to the requested destination. This includes, but is not limited to NOAA Marine Operations Centers, NOAA port offices, NOAA ships, USCG Bases, Navy Bases, and commercial ports.  </w:t>
      </w:r>
    </w:p>
    <w:p w:rsidR="00000000" w:rsidDel="00000000" w:rsidP="00000000" w:rsidRDefault="00000000" w:rsidRPr="00000000" w14:paraId="00000219">
      <w:pPr>
        <w:spacing w:after="120" w:before="120" w:line="276" w:lineRule="auto"/>
        <w:ind w:left="720" w:firstLine="0"/>
        <w:rPr/>
      </w:pPr>
      <w:r w:rsidDel="00000000" w:rsidR="00000000" w:rsidRPr="00000000">
        <w:rPr>
          <w:rtl w:val="0"/>
        </w:rPr>
        <w:t xml:space="preserve">Full compliance with NAO 207-12 is required.</w:t>
      </w:r>
    </w:p>
    <w:p w:rsidR="00000000" w:rsidDel="00000000" w:rsidP="00000000" w:rsidRDefault="00000000" w:rsidRPr="00000000" w14:paraId="0000021A">
      <w:pPr>
        <w:pStyle w:val="Heading3"/>
        <w:keepNext w:val="0"/>
        <w:keepLines w:val="0"/>
        <w:widowControl w:val="0"/>
        <w:numPr>
          <w:ilvl w:val="2"/>
          <w:numId w:val="25"/>
        </w:numPr>
        <w:spacing w:after="120" w:before="120" w:line="276" w:lineRule="auto"/>
        <w:rPr>
          <w:rFonts w:ascii="Arial" w:cs="Arial" w:eastAsia="Arial" w:hAnsi="Arial"/>
        </w:rPr>
      </w:pPr>
      <w:r w:rsidDel="00000000" w:rsidR="00000000" w:rsidRPr="00000000">
        <w:rPr>
          <w:rtl w:val="0"/>
        </w:rPr>
        <w:t xml:space="preserve">Responsibilities of the Chief Scientist  </w:t>
      </w:r>
    </w:p>
    <w:p w:rsidR="00000000" w:rsidDel="00000000" w:rsidP="00000000" w:rsidRDefault="00000000" w:rsidRPr="00000000" w14:paraId="0000021B">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Provide the facility or </w:t>
      </w:r>
      <w:r w:rsidDel="00000000" w:rsidR="00000000" w:rsidRPr="00000000">
        <w:rPr>
          <w:color w:val="000000"/>
          <w:rtl w:val="0"/>
        </w:rPr>
        <w:t xml:space="preserve">platform</w:t>
      </w:r>
      <w:r w:rsidDel="00000000" w:rsidR="00000000" w:rsidRPr="00000000">
        <w:rPr>
          <w:color w:val="000000"/>
          <w:sz w:val="22"/>
          <w:szCs w:val="22"/>
          <w:rtl w:val="0"/>
        </w:rPr>
        <w:t xml:space="preserve"> CO with the email generated by the Servicing Security Office granting approval. This email will identify the guest’s DSN and Designated Escorts (if any) and will serve as evidence that the requirements of NAO 207-12 have been complied with.</w:t>
      </w:r>
    </w:p>
    <w:p w:rsidR="00000000" w:rsidDel="00000000" w:rsidP="00000000" w:rsidRDefault="00000000" w:rsidRPr="00000000" w14:paraId="0000021C">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Escorts – The </w:t>
      </w:r>
      <w:r w:rsidDel="00000000" w:rsidR="00000000" w:rsidRPr="00000000">
        <w:rPr>
          <w:color w:val="000000"/>
          <w:rtl w:val="0"/>
        </w:rPr>
        <w:t xml:space="preserve">DSN</w:t>
      </w:r>
      <w:r w:rsidDel="00000000" w:rsidR="00000000" w:rsidRPr="00000000">
        <w:rPr>
          <w:color w:val="000000"/>
          <w:sz w:val="22"/>
          <w:szCs w:val="22"/>
          <w:rtl w:val="0"/>
        </w:rPr>
        <w:t xml:space="preserve"> is responsible to provide escorts to comply with NAO 207-12 Section 5.10, or as required by the vessel’s DOC/OSY Regional Security Officer.</w:t>
      </w:r>
    </w:p>
    <w:p w:rsidR="00000000" w:rsidDel="00000000" w:rsidP="00000000" w:rsidRDefault="00000000" w:rsidRPr="00000000" w14:paraId="0000021D">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all DSN or identified escorts </w:t>
      </w:r>
      <w:r w:rsidDel="00000000" w:rsidR="00000000" w:rsidRPr="00000000">
        <w:rPr>
          <w:color w:val="000000"/>
          <w:rtl w:val="0"/>
        </w:rPr>
        <w:t xml:space="preserve">complete </w:t>
      </w:r>
      <w:r w:rsidDel="00000000" w:rsidR="00000000" w:rsidRPr="00000000">
        <w:rPr>
          <w:color w:val="000000"/>
          <w:sz w:val="22"/>
          <w:szCs w:val="22"/>
          <w:rtl w:val="0"/>
        </w:rPr>
        <w:t xml:space="preserve">the briefing on Espionage Indicators briefing (NAO 207-12) at least annually or as required by the Servicing Security Office.</w:t>
      </w:r>
    </w:p>
    <w:p w:rsidR="00000000" w:rsidDel="00000000" w:rsidP="00000000" w:rsidRDefault="00000000" w:rsidRPr="00000000" w14:paraId="0000021E">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Export Control - Ensure that approved controls are in place for any controlled technologies subject to </w:t>
      </w:r>
      <w:hyperlink r:id="rId21">
        <w:r w:rsidDel="00000000" w:rsidR="00000000" w:rsidRPr="00000000">
          <w:rPr>
            <w:color w:val="1155cc"/>
            <w:sz w:val="22"/>
            <w:szCs w:val="22"/>
            <w:u w:val="single"/>
            <w:rtl w:val="0"/>
          </w:rPr>
          <w:t xml:space="preserve">Export Administration Regulations (EAR)</w:t>
        </w:r>
      </w:hyperlink>
      <w:r w:rsidDel="00000000" w:rsidR="00000000" w:rsidRPr="00000000">
        <w:rPr>
          <w:color w:val="000000"/>
          <w:sz w:val="22"/>
          <w:szCs w:val="22"/>
          <w:rtl w:val="0"/>
        </w:rPr>
        <w:t xml:space="preserve"> that are </w:t>
      </w:r>
      <w:r w:rsidDel="00000000" w:rsidR="00000000" w:rsidRPr="00000000">
        <w:rPr>
          <w:color w:val="000000"/>
          <w:rtl w:val="0"/>
        </w:rPr>
        <w:t xml:space="preserve">present on or </w:t>
      </w:r>
      <w:r w:rsidDel="00000000" w:rsidR="00000000" w:rsidRPr="00000000">
        <w:rPr>
          <w:color w:val="000000"/>
          <w:sz w:val="22"/>
          <w:szCs w:val="22"/>
          <w:rtl w:val="0"/>
        </w:rPr>
        <w:t xml:space="preserve">will be brought aboard the ship.</w:t>
      </w:r>
    </w:p>
    <w:p w:rsidR="00000000" w:rsidDel="00000000" w:rsidP="00000000" w:rsidRDefault="00000000" w:rsidRPr="00000000" w14:paraId="0000021F">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The CO or designated official and the Chief Scientist will keep each other informed of controlled technologies belonging to the ship and to the scientific party</w:t>
      </w:r>
      <w:r w:rsidDel="00000000" w:rsidR="00000000" w:rsidRPr="00000000">
        <w:rPr>
          <w:color w:val="000000"/>
          <w:rtl w:val="0"/>
        </w:rPr>
        <w:t xml:space="preserve">. They shall</w:t>
      </w:r>
      <w:r w:rsidDel="00000000" w:rsidR="00000000" w:rsidRPr="00000000">
        <w:rPr>
          <w:color w:val="000000"/>
          <w:sz w:val="22"/>
          <w:szCs w:val="22"/>
          <w:rtl w:val="0"/>
        </w:rPr>
        <w:t xml:space="preserve"> work together to implement any access controls necessary to ensure no unlicensed export occurs.</w:t>
      </w:r>
    </w:p>
    <w:p w:rsidR="00000000" w:rsidDel="00000000" w:rsidP="00000000" w:rsidRDefault="00000000" w:rsidRPr="00000000" w14:paraId="00000220">
      <w:pPr>
        <w:pStyle w:val="Heading3"/>
        <w:keepNext w:val="0"/>
        <w:keepLines w:val="0"/>
        <w:widowControl w:val="0"/>
        <w:numPr>
          <w:ilvl w:val="2"/>
          <w:numId w:val="25"/>
        </w:numPr>
        <w:spacing w:after="120" w:before="120" w:line="276" w:lineRule="auto"/>
        <w:rPr>
          <w:rFonts w:ascii="Arial" w:cs="Arial" w:eastAsia="Arial" w:hAnsi="Arial"/>
        </w:rPr>
      </w:pPr>
      <w:r w:rsidDel="00000000" w:rsidR="00000000" w:rsidRPr="00000000">
        <w:rPr>
          <w:rtl w:val="0"/>
        </w:rPr>
        <w:t xml:space="preserve">Responsibilities of the Commanding Officer  </w:t>
      </w:r>
    </w:p>
    <w:p w:rsidR="00000000" w:rsidDel="00000000" w:rsidP="00000000" w:rsidRDefault="00000000" w:rsidRPr="00000000" w14:paraId="00000221">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only those </w:t>
      </w:r>
      <w:r w:rsidDel="00000000" w:rsidR="00000000" w:rsidRPr="00000000">
        <w:rPr>
          <w:color w:val="000000"/>
          <w:rtl w:val="0"/>
        </w:rPr>
        <w:t xml:space="preserve">FN(s)</w:t>
      </w:r>
      <w:r w:rsidDel="00000000" w:rsidR="00000000" w:rsidRPr="00000000">
        <w:rPr>
          <w:color w:val="000000"/>
          <w:sz w:val="22"/>
          <w:szCs w:val="22"/>
          <w:rtl w:val="0"/>
        </w:rPr>
        <w:t xml:space="preserve"> with DOC/OSY clearance are granted access.</w:t>
      </w:r>
    </w:p>
    <w:p w:rsidR="00000000" w:rsidDel="00000000" w:rsidP="00000000" w:rsidRDefault="00000000" w:rsidRPr="00000000" w14:paraId="00000222">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rtl w:val="0"/>
        </w:rPr>
        <w:t xml:space="preserve">Access control shall be IAW Bureau of Industry and Security country guidance.</w:t>
      </w:r>
      <w:r w:rsidDel="00000000" w:rsidR="00000000" w:rsidRPr="00000000">
        <w:rPr>
          <w:rtl w:val="0"/>
        </w:rPr>
      </w:r>
    </w:p>
    <w:p w:rsidR="00000000" w:rsidDel="00000000" w:rsidP="00000000" w:rsidRDefault="00000000" w:rsidRPr="00000000" w14:paraId="00000223">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foreign national access is permitted only if unlicensed deemed export is not likely to occur.</w:t>
      </w:r>
    </w:p>
    <w:p w:rsidR="00000000" w:rsidDel="00000000" w:rsidP="00000000" w:rsidRDefault="00000000" w:rsidRPr="00000000" w14:paraId="00000224">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receipt from the Chief Scientist or the DSN of the Servicing Security Office email granting approval for the </w:t>
      </w:r>
      <w:r w:rsidDel="00000000" w:rsidR="00000000" w:rsidRPr="00000000">
        <w:rPr>
          <w:color w:val="000000"/>
          <w:rtl w:val="0"/>
        </w:rPr>
        <w:t xml:space="preserve">FN(s)</w:t>
      </w:r>
      <w:r w:rsidDel="00000000" w:rsidR="00000000" w:rsidRPr="00000000">
        <w:rPr>
          <w:color w:val="000000"/>
          <w:sz w:val="22"/>
          <w:szCs w:val="22"/>
          <w:rtl w:val="0"/>
        </w:rPr>
        <w:t xml:space="preserve"> guest’s visit. </w:t>
      </w:r>
    </w:p>
    <w:p w:rsidR="00000000" w:rsidDel="00000000" w:rsidP="00000000" w:rsidRDefault="00000000" w:rsidRPr="00000000" w14:paraId="00000225">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Foreign Port Officials, e.g., Pilots, immigration officials, receive escorted access in accordance with maritime custom to facilitate the vessel’s visit to foreign ports.</w:t>
      </w:r>
    </w:p>
    <w:p w:rsidR="00000000" w:rsidDel="00000000" w:rsidP="00000000" w:rsidRDefault="00000000" w:rsidRPr="00000000" w14:paraId="00000226">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all OMAO personnel onboard receive the Espionage Indicators </w:t>
      </w:r>
      <w:r w:rsidDel="00000000" w:rsidR="00000000" w:rsidRPr="00000000">
        <w:rPr>
          <w:color w:val="000000"/>
          <w:rtl w:val="0"/>
        </w:rPr>
        <w:t xml:space="preserve">briefing</w:t>
      </w:r>
      <w:r w:rsidDel="00000000" w:rsidR="00000000" w:rsidRPr="00000000">
        <w:rPr>
          <w:color w:val="000000"/>
          <w:sz w:val="22"/>
          <w:szCs w:val="22"/>
          <w:rtl w:val="0"/>
        </w:rPr>
        <w:t xml:space="preserve"> (NAO 207-12) as required</w:t>
      </w:r>
      <w:r w:rsidDel="00000000" w:rsidR="00000000" w:rsidRPr="00000000">
        <w:rPr>
          <w:color w:val="000000"/>
          <w:rtl w:val="0"/>
        </w:rPr>
        <w:t xml:space="preserve"> for FN visitors or guests</w:t>
      </w:r>
      <w:r w:rsidDel="00000000" w:rsidR="00000000" w:rsidRPr="00000000">
        <w:rPr>
          <w:color w:val="000000"/>
          <w:sz w:val="22"/>
          <w:szCs w:val="22"/>
          <w:rtl w:val="0"/>
        </w:rPr>
        <w:t xml:space="preserve">.</w:t>
      </w:r>
    </w:p>
    <w:p w:rsidR="00000000" w:rsidDel="00000000" w:rsidP="00000000" w:rsidRDefault="00000000" w:rsidRPr="00000000" w14:paraId="00000227">
      <w:pPr>
        <w:numPr>
          <w:ilvl w:val="3"/>
          <w:numId w:val="25"/>
        </w:numPr>
        <w:ind w:left="1800" w:hanging="540"/>
      </w:pPr>
      <w:r w:rsidDel="00000000" w:rsidR="00000000" w:rsidRPr="00000000">
        <w:rPr>
          <w:rtl w:val="0"/>
        </w:rPr>
        <w:t xml:space="preserve">Controlled Technology shall be protected IAW the Controlled technology Plan </w:t>
      </w:r>
    </w:p>
    <w:p w:rsidR="00000000" w:rsidDel="00000000" w:rsidP="00000000" w:rsidRDefault="00000000" w:rsidRPr="00000000" w14:paraId="00000228">
      <w:pPr>
        <w:pStyle w:val="Heading3"/>
        <w:keepNext w:val="0"/>
        <w:keepLines w:val="0"/>
        <w:widowControl w:val="0"/>
        <w:numPr>
          <w:ilvl w:val="2"/>
          <w:numId w:val="25"/>
        </w:numPr>
        <w:spacing w:after="120" w:before="120" w:line="259" w:lineRule="auto"/>
        <w:rPr>
          <w:rFonts w:ascii="Arial" w:cs="Arial" w:eastAsia="Arial" w:hAnsi="Arial"/>
        </w:rPr>
      </w:pPr>
      <w:r w:rsidDel="00000000" w:rsidR="00000000" w:rsidRPr="00000000">
        <w:rPr>
          <w:rtl w:val="0"/>
        </w:rPr>
        <w:t xml:space="preserve">Responsibilities of the Departmental Sponsor</w:t>
      </w:r>
    </w:p>
    <w:p w:rsidR="00000000" w:rsidDel="00000000" w:rsidP="00000000" w:rsidRDefault="00000000" w:rsidRPr="00000000" w14:paraId="00000229">
      <w:pPr>
        <w:pStyle w:val="Heading4"/>
        <w:keepNext w:val="0"/>
        <w:keepLines w:val="0"/>
        <w:widowControl w:val="0"/>
        <w:numPr>
          <w:ilvl w:val="3"/>
          <w:numId w:val="25"/>
        </w:numPr>
        <w:spacing w:after="120" w:before="120" w:line="259" w:lineRule="auto"/>
        <w:ind w:left="1800" w:hanging="540"/>
      </w:pPr>
      <w:bookmarkStart w:colFirst="0" w:colLast="0" w:name="_pprgsfd33g0f" w:id="100"/>
      <w:bookmarkEnd w:id="100"/>
      <w:r w:rsidDel="00000000" w:rsidR="00000000" w:rsidRPr="00000000">
        <w:rPr>
          <w:color w:val="000000"/>
          <w:sz w:val="22"/>
          <w:szCs w:val="22"/>
          <w:rtl w:val="0"/>
        </w:rPr>
        <w:t xml:space="preserve">Export Control - The DSN is responsible for obtaining any required export licenses and complying with any conditions of those licenses prior to the </w:t>
      </w:r>
      <w:r w:rsidDel="00000000" w:rsidR="00000000" w:rsidRPr="00000000">
        <w:rPr>
          <w:color w:val="000000"/>
          <w:rtl w:val="0"/>
        </w:rPr>
        <w:t xml:space="preserve">FN</w:t>
      </w:r>
      <w:r w:rsidDel="00000000" w:rsidR="00000000" w:rsidRPr="00000000">
        <w:rPr>
          <w:color w:val="000000"/>
          <w:sz w:val="22"/>
          <w:szCs w:val="22"/>
          <w:rtl w:val="0"/>
        </w:rPr>
        <w:t xml:space="preserve"> being provided access to controlled technology</w:t>
      </w:r>
      <w:r w:rsidDel="00000000" w:rsidR="00000000" w:rsidRPr="00000000">
        <w:rPr>
          <w:color w:val="000000"/>
          <w:rtl w:val="0"/>
        </w:rPr>
        <w:t xml:space="preserve"> </w:t>
      </w:r>
      <w:r w:rsidDel="00000000" w:rsidR="00000000" w:rsidRPr="00000000">
        <w:rPr>
          <w:color w:val="000000"/>
          <w:sz w:val="22"/>
          <w:szCs w:val="22"/>
          <w:rtl w:val="0"/>
        </w:rPr>
        <w:t xml:space="preserve">regardless of the technology’s ownership.</w:t>
      </w:r>
    </w:p>
    <w:p w:rsidR="00000000" w:rsidDel="00000000" w:rsidP="00000000" w:rsidRDefault="00000000" w:rsidRPr="00000000" w14:paraId="0000022A">
      <w:pPr>
        <w:pStyle w:val="Heading4"/>
        <w:keepNext w:val="0"/>
        <w:keepLines w:val="0"/>
        <w:widowControl w:val="0"/>
        <w:numPr>
          <w:ilvl w:val="3"/>
          <w:numId w:val="25"/>
        </w:numPr>
        <w:spacing w:after="120" w:before="120" w:line="259" w:lineRule="auto"/>
        <w:ind w:left="1800" w:hanging="540"/>
      </w:pPr>
      <w:bookmarkStart w:colFirst="0" w:colLast="0" w:name="_qtipl5bnljps" w:id="101"/>
      <w:bookmarkEnd w:id="101"/>
      <w:r w:rsidDel="00000000" w:rsidR="00000000" w:rsidRPr="00000000">
        <w:rPr>
          <w:color w:val="000000"/>
          <w:sz w:val="22"/>
          <w:szCs w:val="22"/>
          <w:rtl w:val="0"/>
        </w:rPr>
        <w:t xml:space="preserve">The DSN, if not sailing for the project, shall assign an escort from the on-board </w:t>
      </w:r>
      <w:r w:rsidDel="00000000" w:rsidR="00000000" w:rsidRPr="00000000">
        <w:rPr>
          <w:color w:val="000000"/>
          <w:rtl w:val="0"/>
        </w:rPr>
        <w:t xml:space="preserve">scientific party. The identified escort </w:t>
      </w:r>
      <w:r w:rsidDel="00000000" w:rsidR="00000000" w:rsidRPr="00000000">
        <w:rPr>
          <w:color w:val="000000"/>
          <w:sz w:val="22"/>
          <w:szCs w:val="22"/>
          <w:rtl w:val="0"/>
        </w:rPr>
        <w:t xml:space="preserve">will be responsible for the </w:t>
      </w:r>
      <w:r w:rsidDel="00000000" w:rsidR="00000000" w:rsidRPr="00000000">
        <w:rPr>
          <w:color w:val="000000"/>
          <w:rtl w:val="0"/>
        </w:rPr>
        <w:t xml:space="preserve">FN</w:t>
      </w:r>
      <w:r w:rsidDel="00000000" w:rsidR="00000000" w:rsidRPr="00000000">
        <w:rPr>
          <w:color w:val="000000"/>
          <w:sz w:val="22"/>
          <w:szCs w:val="22"/>
          <w:rtl w:val="0"/>
        </w:rPr>
        <w:t xml:space="preserve"> while on board. The identified individual must be a U.S. citizen and a NOAA or DOC employee and have completed and submitted training to LO CTC. </w:t>
      </w:r>
      <w:r w:rsidDel="00000000" w:rsidR="00000000" w:rsidRPr="00000000">
        <w:rPr>
          <w:rtl w:val="0"/>
        </w:rPr>
      </w:r>
    </w:p>
    <w:p w:rsidR="00000000" w:rsidDel="00000000" w:rsidP="00000000" w:rsidRDefault="00000000" w:rsidRPr="00000000" w14:paraId="0000022B">
      <w:pPr>
        <w:pStyle w:val="Heading4"/>
        <w:keepNext w:val="0"/>
        <w:keepLines w:val="0"/>
        <w:widowControl w:val="0"/>
        <w:numPr>
          <w:ilvl w:val="3"/>
          <w:numId w:val="25"/>
        </w:numPr>
        <w:spacing w:after="120" w:before="120" w:line="259" w:lineRule="auto"/>
        <w:ind w:left="1800" w:hanging="540"/>
      </w:pPr>
      <w:bookmarkStart w:colFirst="0" w:colLast="0" w:name="_vgig6ey7ul5c" w:id="102"/>
      <w:bookmarkEnd w:id="102"/>
      <w:r w:rsidDel="00000000" w:rsidR="00000000" w:rsidRPr="00000000">
        <w:rPr>
          <w:color w:val="000000"/>
          <w:sz w:val="22"/>
          <w:szCs w:val="22"/>
          <w:rtl w:val="0"/>
        </w:rPr>
        <w:t xml:space="preserve">Ensure completion and submission of NAO 207-12 (Certification of Conditions and Responsibilities for a Foreign National) within 3 days of the FN’s arrival onboard the ship.</w:t>
      </w:r>
    </w:p>
    <w:p w:rsidR="00000000" w:rsidDel="00000000" w:rsidP="00000000" w:rsidRDefault="00000000" w:rsidRPr="00000000" w14:paraId="0000022C">
      <w:pPr>
        <w:pStyle w:val="Heading1"/>
        <w:spacing w:before="200" w:lineRule="auto"/>
        <w:ind w:left="0"/>
        <w:rPr/>
      </w:pPr>
      <w:bookmarkStart w:colFirst="0" w:colLast="0" w:name="_xxyzv1yxourp" w:id="103"/>
      <w:bookmarkEnd w:id="103"/>
      <w:r w:rsidDel="00000000" w:rsidR="00000000" w:rsidRPr="00000000">
        <w:rPr>
          <w:rtl w:val="0"/>
        </w:rPr>
        <w:t xml:space="preserve">5.</w:t>
        <w:tab/>
        <w:t xml:space="preserve">Hazardous Materials</w:t>
      </w:r>
    </w:p>
    <w:p w:rsidR="00000000" w:rsidDel="00000000" w:rsidP="00000000" w:rsidRDefault="00000000" w:rsidRPr="00000000" w14:paraId="0000022D">
      <w:pPr>
        <w:pStyle w:val="Heading2"/>
        <w:rPr/>
      </w:pPr>
      <w:bookmarkStart w:colFirst="0" w:colLast="0" w:name="_w7yzygwhehv0" w:id="104"/>
      <w:bookmarkEnd w:id="104"/>
      <w:r w:rsidDel="00000000" w:rsidR="00000000" w:rsidRPr="00000000">
        <w:rPr>
          <w:rtl w:val="0"/>
        </w:rPr>
        <w:t xml:space="preserve">5.1</w:t>
        <w:tab/>
        <w:t xml:space="preserve">Policy and Compliance</w:t>
      </w:r>
    </w:p>
    <w:p w:rsidR="00000000" w:rsidDel="00000000" w:rsidP="00000000" w:rsidRDefault="00000000" w:rsidRPr="00000000" w14:paraId="0000022E">
      <w:pPr>
        <w:ind w:left="720" w:firstLine="0"/>
        <w:rPr/>
      </w:pPr>
      <w:r w:rsidDel="00000000" w:rsidR="00000000" w:rsidRPr="00000000">
        <w:rPr>
          <w:rtl w:val="0"/>
        </w:rPr>
        <w:t xml:space="preserve">The Chief Scientist is responsible for complying with OMAO Procedure 0701-22 Visiting Scientists' Chemicals and Related Hazardous Materials (Mission HAZMAT). By federal regulations and NOAA Marine and Aviation Operations policy, the ship may not sail without a complete inventory of all hazardous materials by name and quantity, Safety Data Sheets (SDS), appropriate spill cleanup materials (i.e.,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rsidR="00000000" w:rsidDel="00000000" w:rsidP="00000000" w:rsidRDefault="00000000" w:rsidRPr="00000000" w14:paraId="0000022F">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Per OMAO Procedure 0701-22, the scientific party will include with their Project Instructions and provide the CO of the respective ship 30 days before departure:</w:t>
      </w:r>
    </w:p>
    <w:p w:rsidR="00000000" w:rsidDel="00000000" w:rsidP="00000000" w:rsidRDefault="00000000" w:rsidRPr="00000000" w14:paraId="00000230">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List of chemicals by name with anticipated quantity;</w:t>
      </w:r>
    </w:p>
    <w:p w:rsidR="00000000" w:rsidDel="00000000" w:rsidP="00000000" w:rsidRDefault="00000000" w:rsidRPr="00000000" w14:paraId="00000231">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List of spill response materials, including neutralizing agents, buffers, and absorbents; </w:t>
      </w:r>
    </w:p>
    <w:p w:rsidR="00000000" w:rsidDel="00000000" w:rsidP="00000000" w:rsidRDefault="00000000" w:rsidRPr="00000000" w14:paraId="00000232">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Chemical safety and spill response procedures, such as excerpts of the program’s Chemical Hygiene Plan or SOPs relevant for shipboard laboratories; and</w:t>
      </w:r>
    </w:p>
    <w:p w:rsidR="00000000" w:rsidDel="00000000" w:rsidP="00000000" w:rsidRDefault="00000000" w:rsidRPr="00000000" w14:paraId="00000233">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For bulk quantities of chemicals in excess of 50 gallons total or in containers larger than 10 gallons each, notify the ship's Operations Officer regarding quantity, packaging, and chemical to verify safe stowage is available. </w:t>
      </w:r>
    </w:p>
    <w:p w:rsidR="00000000" w:rsidDel="00000000" w:rsidP="00000000" w:rsidRDefault="00000000" w:rsidRPr="00000000" w14:paraId="00000234">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During embarkation and before loading hazardous materials aboard the vessel, the scientific party will provide the CO or their designee:</w:t>
      </w:r>
    </w:p>
    <w:p w:rsidR="00000000" w:rsidDel="00000000" w:rsidP="00000000" w:rsidRDefault="00000000" w:rsidRPr="00000000" w14:paraId="00000235">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An inventory list (NF 57-07-11 or similar) showing actual amount of hazardous material to be brought aboard;</w:t>
      </w:r>
    </w:p>
    <w:p w:rsidR="00000000" w:rsidDel="00000000" w:rsidP="00000000" w:rsidRDefault="00000000" w:rsidRPr="00000000" w14:paraId="00000236">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An SDS for each material;</w:t>
      </w:r>
    </w:p>
    <w:p w:rsidR="00000000" w:rsidDel="00000000" w:rsidP="00000000" w:rsidRDefault="00000000" w:rsidRPr="00000000" w14:paraId="00000237">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Confirmation that neutralizing agents and spill equipment were brought aboard sufficient to contain and cleanup all of the hazardous material brought aboard by the program; and</w:t>
      </w:r>
    </w:p>
    <w:p w:rsidR="00000000" w:rsidDel="00000000" w:rsidP="00000000" w:rsidRDefault="00000000" w:rsidRPr="00000000" w14:paraId="00000238">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Confirmation that chemical safety and spill response procedures were brought aboard.</w:t>
      </w:r>
    </w:p>
    <w:p w:rsidR="00000000" w:rsidDel="00000000" w:rsidP="00000000" w:rsidRDefault="00000000" w:rsidRPr="00000000" w14:paraId="00000239">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During loading, the scientific parties will work with the ship’s Operations Officer and the ECO to track mission hazmat brought aboard, using NOAA Form 57-07-11 or similar. SDS will be made available to the ship’s complement, in compliance with Hazard Communication Laws. </w:t>
      </w:r>
    </w:p>
    <w:p w:rsidR="00000000" w:rsidDel="00000000" w:rsidP="00000000" w:rsidRDefault="00000000" w:rsidRPr="00000000" w14:paraId="0000023A">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Underway, the scientific parties are expected to manage and respond to spills of scientific hazardous materials. Overboard discharge of hazardous materials is not permitted aboard NOAA ships. </w:t>
      </w:r>
    </w:p>
    <w:p w:rsidR="00000000" w:rsidDel="00000000" w:rsidP="00000000" w:rsidRDefault="00000000" w:rsidRPr="00000000" w14:paraId="0000023B">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Upon departure from the ship, the removal of mission hazmat and related products must be verified and the Chief Scientist and Operations Officer or designee must initial the Mission HAZMAT Log (NF 57-07-11). A closed out copy of the Mission Hazmat Log will be provided to the scientific party upon request.</w:t>
      </w:r>
    </w:p>
    <w:p w:rsidR="00000000" w:rsidDel="00000000" w:rsidP="00000000" w:rsidRDefault="00000000" w:rsidRPr="00000000" w14:paraId="0000023C">
      <w:pPr>
        <w:pStyle w:val="Heading2"/>
        <w:ind w:left="0"/>
        <w:rPr/>
      </w:pPr>
      <w:bookmarkStart w:colFirst="0" w:colLast="0" w:name="_llvesxcyz3o8" w:id="105"/>
      <w:bookmarkEnd w:id="105"/>
      <w:r w:rsidDel="00000000" w:rsidR="00000000" w:rsidRPr="00000000">
        <w:rPr>
          <w:rtl w:val="0"/>
        </w:rPr>
        <w:t xml:space="preserve">5.2</w:t>
        <w:tab/>
        <w:t xml:space="preserve">Chemical safety and spill response procedures</w:t>
      </w:r>
    </w:p>
    <w:p w:rsidR="00000000" w:rsidDel="00000000" w:rsidP="00000000" w:rsidRDefault="00000000" w:rsidRPr="00000000" w14:paraId="0000023D">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(A)</w:t>
        <w:tab/>
        <w:t xml:space="preserve">ACID [A]</w:t>
      </w:r>
    </w:p>
    <w:p w:rsidR="00000000" w:rsidDel="00000000" w:rsidP="00000000" w:rsidRDefault="00000000" w:rsidRPr="00000000" w14:paraId="0000023E">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(1)</w:t>
        <w:tab/>
        <w:t xml:space="preserve">Wear appropriate protective equipment and clothing during clean-up. Keep upwind. Keep out of low areas.</w:t>
      </w:r>
    </w:p>
    <w:p w:rsidR="00000000" w:rsidDel="00000000" w:rsidP="00000000" w:rsidRDefault="00000000" w:rsidRPr="00000000" w14:paraId="0000023F">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(2)</w:t>
        <w:tab/>
        <w:t xml:space="preserve">Ventilate closed spaces before entering them.</w:t>
      </w:r>
    </w:p>
    <w:p w:rsidR="00000000" w:rsidDel="00000000" w:rsidP="00000000" w:rsidRDefault="00000000" w:rsidRPr="00000000" w14:paraId="00000240">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(3)</w:t>
        <w:tab/>
        <w:t xml:space="preserve">Stop the flow of material, if this is without risk. Dike the spilled material, where this is possible.</w:t>
      </w:r>
    </w:p>
    <w:p w:rsidR="00000000" w:rsidDel="00000000" w:rsidP="00000000" w:rsidRDefault="00000000" w:rsidRPr="00000000" w14:paraId="00000241">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Large Spills: Dike far ahead of spill for later disposal. Use a non-combustible material like vermiculite, sand or earth to soak up the product and place into a container for later disposal.</w:t>
      </w:r>
    </w:p>
    <w:p w:rsidR="00000000" w:rsidDel="00000000" w:rsidP="00000000" w:rsidRDefault="00000000" w:rsidRPr="00000000" w14:paraId="00000242">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Small Spills: Wipe up with absorbent material (e.g. cloth, fleece). </w:t>
      </w:r>
      <w:r w:rsidDel="00000000" w:rsidR="00000000" w:rsidRPr="00000000">
        <w:rPr>
          <w:color w:val="000000"/>
          <w:sz w:val="22"/>
          <w:szCs w:val="22"/>
          <w:highlight w:val="white"/>
          <w:rtl w:val="0"/>
        </w:rPr>
        <w:t xml:space="preserve">Clean surface</w:t>
      </w:r>
      <w:r w:rsidDel="00000000" w:rsidR="00000000" w:rsidRPr="00000000">
        <w:rPr>
          <w:color w:val="000000"/>
          <w:sz w:val="22"/>
          <w:szCs w:val="22"/>
          <w:highlight w:val="white"/>
          <w:rtl w:val="0"/>
        </w:rPr>
        <w:t xml:space="preserve"> thoroughly to remove residual contamination.</w:t>
      </w:r>
    </w:p>
    <w:p w:rsidR="00000000" w:rsidDel="00000000" w:rsidP="00000000" w:rsidRDefault="00000000" w:rsidRPr="00000000" w14:paraId="00000243">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Never return spills in original containers for re-use.</w:t>
      </w:r>
    </w:p>
    <w:p w:rsidR="00000000" w:rsidDel="00000000" w:rsidP="00000000" w:rsidRDefault="00000000" w:rsidRPr="00000000" w14:paraId="00000244">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Neutralize spill area and washings with soda ash or lime. Collect in a non-combustible container for prompt disposal.</w:t>
      </w:r>
    </w:p>
    <w:p w:rsidR="00000000" w:rsidDel="00000000" w:rsidP="00000000" w:rsidRDefault="00000000" w:rsidRPr="00000000" w14:paraId="00000245">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J. T. Baker NEUTRASORB® acid neutralizers are recommended for spills of this product.</w:t>
      </w:r>
    </w:p>
    <w:p w:rsidR="00000000" w:rsidDel="00000000" w:rsidP="00000000" w:rsidRDefault="00000000" w:rsidRPr="00000000" w14:paraId="00000246">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(B)</w:t>
        <w:tab/>
        <w:t xml:space="preserve">Mercury [M]</w:t>
      </w:r>
    </w:p>
    <w:p w:rsidR="00000000" w:rsidDel="00000000" w:rsidP="00000000" w:rsidRDefault="00000000" w:rsidRPr="00000000" w14:paraId="00000247">
      <w:pPr>
        <w:pStyle w:val="Heading4"/>
        <w:keepNext w:val="0"/>
        <w:keepLines w:val="0"/>
        <w:widowControl w:val="0"/>
        <w:numPr>
          <w:ilvl w:val="3"/>
          <w:numId w:val="28"/>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Spills: Pick up and place in a suitable container for reclamation or disposal in a method that does not generate dust. </w:t>
      </w:r>
      <w:r w:rsidDel="00000000" w:rsidR="00000000" w:rsidRPr="00000000">
        <w:rPr>
          <w:color w:val="000000"/>
          <w:sz w:val="22"/>
          <w:szCs w:val="22"/>
          <w:highlight w:val="white"/>
          <w:rtl w:val="0"/>
        </w:rPr>
        <w:t xml:space="preserve">Sprinkle area</w:t>
      </w:r>
      <w:r w:rsidDel="00000000" w:rsidR="00000000" w:rsidRPr="00000000">
        <w:rPr>
          <w:color w:val="000000"/>
          <w:sz w:val="22"/>
          <w:szCs w:val="22"/>
          <w:highlight w:val="white"/>
          <w:rtl w:val="0"/>
        </w:rPr>
        <w:t xml:space="preserve"> with sulfur or calcium polysulfide to suppress mercury. Use Mercury Spill Kit if need be.</w:t>
      </w:r>
    </w:p>
    <w:p w:rsidR="00000000" w:rsidDel="00000000" w:rsidP="00000000" w:rsidRDefault="00000000" w:rsidRPr="00000000" w14:paraId="00000248">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(C)</w:t>
        <w:tab/>
        <w:t xml:space="preserve">Formalin/Formaldehyde [F]</w:t>
      </w:r>
    </w:p>
    <w:p w:rsidR="00000000" w:rsidDel="00000000" w:rsidP="00000000" w:rsidRDefault="00000000" w:rsidRPr="00000000" w14:paraId="00000249">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Ventilate area of leak or spill. Remove all sources of ignition.</w:t>
      </w:r>
    </w:p>
    <w:p w:rsidR="00000000" w:rsidDel="00000000" w:rsidP="00000000" w:rsidRDefault="00000000" w:rsidRPr="00000000" w14:paraId="0000024A">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Wear appropriate personal protective equipment. </w:t>
      </w:r>
    </w:p>
    <w:p w:rsidR="00000000" w:rsidDel="00000000" w:rsidP="00000000" w:rsidRDefault="00000000" w:rsidRPr="00000000" w14:paraId="0000024B">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Isolate hazard area. Keep unnecessary and unprotected personnel from entering. Contain and recover liquid when possible.</w:t>
      </w:r>
    </w:p>
    <w:p w:rsidR="00000000" w:rsidDel="00000000" w:rsidP="00000000" w:rsidRDefault="00000000" w:rsidRPr="00000000" w14:paraId="0000024C">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Use non-sparking tools and equipment. Collect liquid in an appropriate container or absorb with an inert material (e.g., vermiculite, dry sand, earth), and place in a chemical waste container.</w:t>
      </w:r>
    </w:p>
    <w:p w:rsidR="00000000" w:rsidDel="00000000" w:rsidP="00000000" w:rsidRDefault="00000000" w:rsidRPr="00000000" w14:paraId="0000024D">
      <w:pPr>
        <w:pStyle w:val="Heading4"/>
        <w:keepNext w:val="0"/>
        <w:keepLines w:val="0"/>
        <w:widowControl w:val="0"/>
        <w:numPr>
          <w:ilvl w:val="3"/>
          <w:numId w:val="1"/>
        </w:numPr>
        <w:spacing w:after="120" w:before="120" w:line="259" w:lineRule="auto"/>
        <w:ind w:left="1800" w:hanging="540"/>
        <w:rPr>
          <w:sz w:val="22"/>
          <w:szCs w:val="22"/>
          <w:highlight w:val="white"/>
        </w:rPr>
      </w:pPr>
      <w:bookmarkStart w:colFirst="0" w:colLast="0" w:name="_qwssd57np7cq" w:id="106"/>
      <w:bookmarkEnd w:id="106"/>
      <w:r w:rsidDel="00000000" w:rsidR="00000000" w:rsidRPr="00000000">
        <w:rPr>
          <w:color w:val="000000"/>
          <w:sz w:val="22"/>
          <w:szCs w:val="22"/>
          <w:highlight w:val="white"/>
          <w:rtl w:val="0"/>
        </w:rPr>
        <w:t xml:space="preserve">Do not use combustible materials, such as sawdust.</w:t>
      </w:r>
      <w:r w:rsidDel="00000000" w:rsidR="00000000" w:rsidRPr="00000000">
        <w:rPr>
          <w:rtl w:val="0"/>
        </w:rPr>
      </w:r>
    </w:p>
    <w:p w:rsidR="00000000" w:rsidDel="00000000" w:rsidP="00000000" w:rsidRDefault="00000000" w:rsidRPr="00000000" w14:paraId="0000024E">
      <w:pPr>
        <w:pStyle w:val="Heading2"/>
        <w:ind w:left="0"/>
        <w:rPr/>
      </w:pPr>
      <w:bookmarkStart w:colFirst="0" w:colLast="0" w:name="_79ct6rcrveti" w:id="107"/>
      <w:bookmarkEnd w:id="107"/>
      <w:r w:rsidDel="00000000" w:rsidR="00000000" w:rsidRPr="00000000">
        <w:rPr>
          <w:rtl w:val="0"/>
        </w:rPr>
        <w:t xml:space="preserve">5.3</w:t>
        <w:tab/>
        <w:t xml:space="preserve">Radioactive Materials and X-ray Generating Devices</w:t>
      </w:r>
    </w:p>
    <w:p w:rsidR="00000000" w:rsidDel="00000000" w:rsidP="00000000" w:rsidRDefault="00000000" w:rsidRPr="00000000" w14:paraId="0000024F">
      <w:pPr>
        <w:spacing w:before="200" w:lineRule="auto"/>
        <w:ind w:left="720" w:firstLine="0"/>
        <w:rPr/>
      </w:pPr>
      <w:r w:rsidDel="00000000" w:rsidR="00000000" w:rsidRPr="00000000">
        <w:rPr>
          <w:rtl w:val="0"/>
        </w:rPr>
        <w:t xml:space="preserve">The Chief Scientist is responsible for complying with OMAO Procedure 0701-10 Radioactive Material and X-ray Generating Device Use Aboard NOAA Ships. Documentation regarding those requirements is provided by the Chief of Operations, Marine Operations, upon request. Use of radioactive isotopes in areas under the jurisdiction of other countries may require additional permits from the host countries. Port calls in other countries, while the ship is carrying radioactive isotopes, may also require special notification, compliance with host country regulations, and consent from the host.</w:t>
      </w:r>
    </w:p>
    <w:p w:rsidR="00000000" w:rsidDel="00000000" w:rsidP="00000000" w:rsidRDefault="00000000" w:rsidRPr="00000000" w14:paraId="00000250">
      <w:pPr>
        <w:pStyle w:val="Heading3"/>
        <w:keepNext w:val="0"/>
        <w:keepLines w:val="0"/>
        <w:widowControl w:val="0"/>
        <w:numPr>
          <w:ilvl w:val="2"/>
          <w:numId w:val="7"/>
        </w:numPr>
        <w:spacing w:after="120" w:before="120" w:line="259.20000000000005" w:lineRule="auto"/>
        <w:rPr>
          <w:color w:val="434343"/>
        </w:rPr>
      </w:pPr>
      <w:bookmarkStart w:colFirst="0" w:colLast="0" w:name="_satqbjkpbnox" w:id="108"/>
      <w:bookmarkEnd w:id="108"/>
      <w:r w:rsidDel="00000000" w:rsidR="00000000" w:rsidRPr="00000000">
        <w:rPr>
          <w:rtl w:val="0"/>
        </w:rPr>
        <w:t xml:space="preserve">Radioactive Materials (RAM)</w:t>
      </w:r>
    </w:p>
    <w:p w:rsidR="00000000" w:rsidDel="00000000" w:rsidP="00000000" w:rsidRDefault="00000000" w:rsidRPr="00000000" w14:paraId="00000251">
      <w:pPr>
        <w:pStyle w:val="Heading3"/>
        <w:keepNext w:val="0"/>
        <w:keepLines w:val="0"/>
        <w:widowControl w:val="0"/>
        <w:spacing w:after="120" w:before="120" w:line="259.20000000000005" w:lineRule="auto"/>
        <w:ind w:firstLine="1260"/>
        <w:rPr/>
      </w:pPr>
      <w:bookmarkStart w:colFirst="0" w:colLast="0" w:name="_k5ki68g33nb5" w:id="109"/>
      <w:bookmarkEnd w:id="109"/>
      <w:r w:rsidDel="00000000" w:rsidR="00000000" w:rsidRPr="00000000">
        <w:rPr>
          <w:rtl w:val="0"/>
        </w:rPr>
        <w:t xml:space="preserve">The Chief Scientist submits, at least three months in advance of a domestic project and</w:t>
      </w:r>
      <w:r w:rsidDel="00000000" w:rsidR="00000000" w:rsidRPr="00000000">
        <w:rPr>
          <w:rtl w:val="0"/>
        </w:rPr>
        <w:t xml:space="preserve"> eight months in advance of a foreign project start date</w:t>
      </w:r>
      <w:r w:rsidDel="00000000" w:rsidR="00000000" w:rsidRPr="00000000">
        <w:rPr>
          <w:rtl w:val="0"/>
        </w:rPr>
        <w:t xml:space="preserve">, required documentation to MOC-CO, including:</w:t>
      </w:r>
    </w:p>
    <w:p w:rsidR="00000000" w:rsidDel="00000000" w:rsidP="00000000" w:rsidRDefault="00000000" w:rsidRPr="00000000" w14:paraId="00000252">
      <w:pPr>
        <w:pStyle w:val="Heading3"/>
        <w:numPr>
          <w:ilvl w:val="3"/>
          <w:numId w:val="7"/>
        </w:numPr>
        <w:spacing w:after="120" w:before="120" w:line="259.20000000000005" w:lineRule="auto"/>
        <w:ind w:left="1800" w:hanging="540"/>
      </w:pPr>
      <w:bookmarkStart w:colFirst="0" w:colLast="0" w:name="_t881b41uw7rm" w:id="110"/>
      <w:bookmarkEnd w:id="110"/>
      <w:r w:rsidDel="00000000" w:rsidR="00000000" w:rsidRPr="00000000">
        <w:rPr>
          <w:rtl w:val="0"/>
        </w:rPr>
        <w:t xml:space="preserve">NF 57-07-02 Request to use Radioactive Material Aboard a NOAA Ship.</w:t>
      </w:r>
    </w:p>
    <w:p w:rsidR="00000000" w:rsidDel="00000000" w:rsidP="00000000" w:rsidRDefault="00000000" w:rsidRPr="00000000" w14:paraId="00000253">
      <w:pPr>
        <w:pStyle w:val="Heading3"/>
        <w:numPr>
          <w:ilvl w:val="3"/>
          <w:numId w:val="7"/>
        </w:numPr>
        <w:spacing w:after="120" w:before="120" w:line="259.20000000000005" w:lineRule="auto"/>
        <w:ind w:left="1800" w:hanging="540"/>
      </w:pPr>
      <w:bookmarkStart w:colFirst="0" w:colLast="0" w:name="_x899q5ppi29a" w:id="111"/>
      <w:bookmarkEnd w:id="111"/>
      <w:r w:rsidDel="00000000" w:rsidR="00000000" w:rsidRPr="00000000">
        <w:rPr>
          <w:rtl w:val="0"/>
        </w:rPr>
        <w:t xml:space="preserve">Draft Project Instructions (only one copy required per project).</w:t>
      </w:r>
    </w:p>
    <w:p w:rsidR="00000000" w:rsidDel="00000000" w:rsidP="00000000" w:rsidRDefault="00000000" w:rsidRPr="00000000" w14:paraId="00000254">
      <w:pPr>
        <w:pStyle w:val="Heading3"/>
        <w:numPr>
          <w:ilvl w:val="3"/>
          <w:numId w:val="7"/>
        </w:numPr>
        <w:spacing w:after="120" w:before="120" w:line="259.20000000000005" w:lineRule="auto"/>
        <w:ind w:left="1800" w:hanging="540"/>
      </w:pPr>
      <w:bookmarkStart w:colFirst="0" w:colLast="0" w:name="_444bgmt4virn" w:id="112"/>
      <w:bookmarkEnd w:id="112"/>
      <w:r w:rsidDel="00000000" w:rsidR="00000000" w:rsidRPr="00000000">
        <w:rPr>
          <w:rtl w:val="0"/>
        </w:rPr>
        <w:t xml:space="preserve">Licenses: Nuclear Regulatory Commission (NRC) Materials License (NRC Form 374) or State license with Report of Proposed Activities in Non-Agreement States, Areas of Exclusive Federal Jurisdiction, or Offshore Waters (NRC Form 241).</w:t>
      </w:r>
    </w:p>
    <w:p w:rsidR="00000000" w:rsidDel="00000000" w:rsidP="00000000" w:rsidRDefault="00000000" w:rsidRPr="00000000" w14:paraId="00000255">
      <w:pPr>
        <w:pStyle w:val="Heading3"/>
        <w:numPr>
          <w:ilvl w:val="3"/>
          <w:numId w:val="7"/>
        </w:numPr>
        <w:spacing w:after="120" w:before="120" w:line="259.20000000000005" w:lineRule="auto"/>
        <w:ind w:left="1800" w:hanging="540"/>
      </w:pPr>
      <w:bookmarkStart w:colFirst="0" w:colLast="0" w:name="_dp9fj4bkq1xy" w:id="113"/>
      <w:bookmarkEnd w:id="113"/>
      <w:r w:rsidDel="00000000" w:rsidR="00000000" w:rsidRPr="00000000">
        <w:rPr>
          <w:rtl w:val="0"/>
        </w:rPr>
        <w:t xml:space="preserve">Experiment and usage protocols, including spill clean-up and accidental exposure procedures.</w:t>
      </w:r>
    </w:p>
    <w:p w:rsidR="00000000" w:rsidDel="00000000" w:rsidP="00000000" w:rsidRDefault="00000000" w:rsidRPr="00000000" w14:paraId="00000256">
      <w:pPr>
        <w:pStyle w:val="Heading3"/>
        <w:keepNext w:val="0"/>
        <w:keepLines w:val="0"/>
        <w:widowControl w:val="0"/>
        <w:numPr>
          <w:ilvl w:val="3"/>
          <w:numId w:val="7"/>
        </w:numPr>
        <w:spacing w:after="120" w:before="120" w:line="259" w:lineRule="auto"/>
        <w:ind w:left="1800" w:hanging="540"/>
      </w:pPr>
      <w:bookmarkStart w:colFirst="0" w:colLast="0" w:name="_8tz19xwf3tuj" w:id="114"/>
      <w:bookmarkEnd w:id="114"/>
      <w:r w:rsidDel="00000000" w:rsidR="00000000" w:rsidRPr="00000000">
        <w:rPr>
          <w:rtl w:val="0"/>
        </w:rPr>
        <w:t xml:space="preserve">If applicable, copies of any applications submitted and/or consent obtained from other countries.</w:t>
      </w:r>
    </w:p>
    <w:p w:rsidR="00000000" w:rsidDel="00000000" w:rsidP="00000000" w:rsidRDefault="00000000" w:rsidRPr="00000000" w14:paraId="00000257">
      <w:pPr>
        <w:pStyle w:val="Heading3"/>
        <w:keepNext w:val="0"/>
        <w:keepLines w:val="0"/>
        <w:widowControl w:val="0"/>
        <w:numPr>
          <w:ilvl w:val="2"/>
          <w:numId w:val="7"/>
        </w:numPr>
        <w:spacing w:after="120" w:before="120" w:line="259" w:lineRule="auto"/>
        <w:ind w:left="1260" w:hanging="540"/>
      </w:pPr>
      <w:bookmarkStart w:colFirst="0" w:colLast="0" w:name="_cxn21mlkamj8" w:id="115"/>
      <w:bookmarkEnd w:id="115"/>
      <w:r w:rsidDel="00000000" w:rsidR="00000000" w:rsidRPr="00000000">
        <w:rPr>
          <w:rtl w:val="0"/>
        </w:rPr>
        <w:t xml:space="preserve">X-ray Generating Devices (XGD) </w:t>
      </w:r>
    </w:p>
    <w:p w:rsidR="00000000" w:rsidDel="00000000" w:rsidP="00000000" w:rsidRDefault="00000000" w:rsidRPr="00000000" w14:paraId="00000258">
      <w:pPr>
        <w:pStyle w:val="Heading3"/>
        <w:keepNext w:val="0"/>
        <w:keepLines w:val="0"/>
        <w:widowControl w:val="0"/>
        <w:spacing w:after="120" w:before="120" w:line="259" w:lineRule="auto"/>
        <w:ind w:firstLine="1260"/>
        <w:rPr/>
      </w:pPr>
      <w:bookmarkStart w:colFirst="0" w:colLast="0" w:name="_cctwbm6j5esy" w:id="116"/>
      <w:bookmarkEnd w:id="116"/>
      <w:r w:rsidDel="00000000" w:rsidR="00000000" w:rsidRPr="00000000">
        <w:rPr>
          <w:rtl w:val="0"/>
        </w:rPr>
        <w:t xml:space="preserve">The Chief Scientist submits, at least three months in advance of a domestic or foreign project</w:t>
      </w:r>
      <w:r w:rsidDel="00000000" w:rsidR="00000000" w:rsidRPr="00000000">
        <w:rPr>
          <w:rtl w:val="0"/>
        </w:rPr>
        <w:t xml:space="preserve"> start date</w:t>
      </w:r>
      <w:r w:rsidDel="00000000" w:rsidR="00000000" w:rsidRPr="00000000">
        <w:rPr>
          <w:rtl w:val="0"/>
        </w:rPr>
        <w:t xml:space="preserve">, required documentation to MOC-CO, including:</w:t>
      </w:r>
    </w:p>
    <w:p w:rsidR="00000000" w:rsidDel="00000000" w:rsidP="00000000" w:rsidRDefault="00000000" w:rsidRPr="00000000" w14:paraId="00000259">
      <w:pPr>
        <w:pStyle w:val="Heading3"/>
        <w:keepNext w:val="0"/>
        <w:keepLines w:val="0"/>
        <w:widowControl w:val="0"/>
        <w:numPr>
          <w:ilvl w:val="3"/>
          <w:numId w:val="7"/>
        </w:numPr>
        <w:spacing w:after="120" w:before="120" w:line="259" w:lineRule="auto"/>
        <w:ind w:left="1800" w:hanging="540"/>
      </w:pPr>
      <w:bookmarkStart w:colFirst="0" w:colLast="0" w:name="_rkol5j5va7d" w:id="117"/>
      <w:bookmarkEnd w:id="117"/>
      <w:r w:rsidDel="00000000" w:rsidR="00000000" w:rsidRPr="00000000">
        <w:rPr>
          <w:rtl w:val="0"/>
        </w:rPr>
        <w:t xml:space="preserve">NF 57-07-19 Request to use X-ray Generating Device (XGD) Aboard a NOAA </w:t>
      </w:r>
      <w:r w:rsidDel="00000000" w:rsidR="00000000" w:rsidRPr="00000000">
        <w:rPr>
          <w:rtl w:val="0"/>
        </w:rPr>
        <w:t xml:space="preserve">Ship</w:t>
      </w:r>
      <w:r w:rsidDel="00000000" w:rsidR="00000000" w:rsidRPr="00000000">
        <w:rPr>
          <w:rtl w:val="0"/>
        </w:rPr>
        <w:t xml:space="preserve">.</w:t>
      </w:r>
    </w:p>
    <w:p w:rsidR="00000000" w:rsidDel="00000000" w:rsidP="00000000" w:rsidRDefault="00000000" w:rsidRPr="00000000" w14:paraId="0000025A">
      <w:pPr>
        <w:pStyle w:val="Heading3"/>
        <w:keepNext w:val="0"/>
        <w:keepLines w:val="0"/>
        <w:widowControl w:val="0"/>
        <w:numPr>
          <w:ilvl w:val="3"/>
          <w:numId w:val="7"/>
        </w:numPr>
        <w:spacing w:after="120" w:before="120" w:line="259" w:lineRule="auto"/>
        <w:ind w:left="1800" w:hanging="540"/>
      </w:pPr>
      <w:bookmarkStart w:colFirst="0" w:colLast="0" w:name="_6yap68jqigeb" w:id="118"/>
      <w:bookmarkEnd w:id="118"/>
      <w:r w:rsidDel="00000000" w:rsidR="00000000" w:rsidRPr="00000000">
        <w:rPr>
          <w:rtl w:val="0"/>
        </w:rPr>
        <w:t xml:space="preserve">Draft Project Instructions (only one copy required per project).</w:t>
      </w:r>
    </w:p>
    <w:p w:rsidR="00000000" w:rsidDel="00000000" w:rsidP="00000000" w:rsidRDefault="00000000" w:rsidRPr="00000000" w14:paraId="0000025B">
      <w:pPr>
        <w:pStyle w:val="Heading3"/>
        <w:keepNext w:val="0"/>
        <w:keepLines w:val="0"/>
        <w:widowControl w:val="0"/>
        <w:numPr>
          <w:ilvl w:val="3"/>
          <w:numId w:val="7"/>
        </w:numPr>
        <w:spacing w:after="120" w:before="120" w:line="259" w:lineRule="auto"/>
        <w:ind w:left="1800" w:hanging="540"/>
      </w:pPr>
      <w:bookmarkStart w:colFirst="0" w:colLast="0" w:name="_go9i157uydmj" w:id="119"/>
      <w:bookmarkEnd w:id="119"/>
      <w:r w:rsidDel="00000000" w:rsidR="00000000" w:rsidRPr="00000000">
        <w:rPr>
          <w:rtl w:val="0"/>
        </w:rPr>
        <w:t xml:space="preserve">Experiment or usage protocol, including all proposed use parameters.</w:t>
      </w:r>
    </w:p>
    <w:p w:rsidR="00000000" w:rsidDel="00000000" w:rsidP="00000000" w:rsidRDefault="00000000" w:rsidRPr="00000000" w14:paraId="0000025C">
      <w:pPr>
        <w:pStyle w:val="Heading3"/>
        <w:keepNext w:val="0"/>
        <w:keepLines w:val="0"/>
        <w:widowControl w:val="0"/>
        <w:numPr>
          <w:ilvl w:val="3"/>
          <w:numId w:val="7"/>
        </w:numPr>
        <w:spacing w:after="120" w:before="120" w:line="259" w:lineRule="auto"/>
        <w:ind w:left="1800" w:hanging="540"/>
      </w:pPr>
      <w:bookmarkStart w:colFirst="0" w:colLast="0" w:name="_2laasf2l5ci5" w:id="120"/>
      <w:bookmarkEnd w:id="120"/>
      <w:r w:rsidDel="00000000" w:rsidR="00000000" w:rsidRPr="00000000">
        <w:rPr>
          <w:rtl w:val="0"/>
        </w:rPr>
        <w:t xml:space="preserve">A current (within 1 year of the day the vessel is to leave port) performance test report for each device</w:t>
      </w:r>
    </w:p>
    <w:p w:rsidR="00000000" w:rsidDel="00000000" w:rsidP="00000000" w:rsidRDefault="00000000" w:rsidRPr="00000000" w14:paraId="0000025D">
      <w:pPr>
        <w:pStyle w:val="Heading3"/>
        <w:keepNext w:val="0"/>
        <w:keepLines w:val="0"/>
        <w:widowControl w:val="0"/>
        <w:numPr>
          <w:ilvl w:val="3"/>
          <w:numId w:val="7"/>
        </w:numPr>
        <w:spacing w:after="120" w:before="120" w:line="259" w:lineRule="auto"/>
        <w:ind w:left="1800" w:hanging="540"/>
      </w:pPr>
      <w:bookmarkStart w:colFirst="0" w:colLast="0" w:name="_57tld4o0ux2" w:id="121"/>
      <w:bookmarkEnd w:id="121"/>
      <w:r w:rsidDel="00000000" w:rsidR="00000000" w:rsidRPr="00000000">
        <w:rPr>
          <w:rtl w:val="0"/>
        </w:rPr>
        <w:t xml:space="preserve">Manufacturer specification sheet.</w:t>
      </w:r>
    </w:p>
    <w:p w:rsidR="00000000" w:rsidDel="00000000" w:rsidP="00000000" w:rsidRDefault="00000000" w:rsidRPr="00000000" w14:paraId="0000025E">
      <w:pPr>
        <w:pStyle w:val="Heading3"/>
        <w:keepNext w:val="0"/>
        <w:keepLines w:val="0"/>
        <w:widowControl w:val="0"/>
        <w:numPr>
          <w:ilvl w:val="3"/>
          <w:numId w:val="7"/>
        </w:numPr>
        <w:spacing w:after="120" w:before="120" w:line="259" w:lineRule="auto"/>
        <w:ind w:left="1800" w:hanging="540"/>
      </w:pPr>
      <w:bookmarkStart w:colFirst="0" w:colLast="0" w:name="_pz8qzardpqm4" w:id="122"/>
      <w:bookmarkEnd w:id="122"/>
      <w:r w:rsidDel="00000000" w:rsidR="00000000" w:rsidRPr="00000000">
        <w:rPr>
          <w:rtl w:val="0"/>
        </w:rPr>
        <w:t xml:space="preserve">If applicable, copies of any applications submitted and/or consent obtained from other countries.</w:t>
      </w:r>
      <w:r w:rsidDel="00000000" w:rsidR="00000000" w:rsidRPr="00000000">
        <w:rPr>
          <w:rtl w:val="0"/>
        </w:rPr>
      </w:r>
    </w:p>
    <w:p w:rsidR="00000000" w:rsidDel="00000000" w:rsidP="00000000" w:rsidRDefault="00000000" w:rsidRPr="00000000" w14:paraId="0000025F">
      <w:pPr>
        <w:pStyle w:val="Heading4"/>
        <w:keepNext w:val="0"/>
        <w:keepLines w:val="0"/>
        <w:widowControl w:val="0"/>
        <w:spacing w:after="120" w:before="120" w:line="259" w:lineRule="auto"/>
        <w:ind w:left="720" w:firstLine="0"/>
        <w:rPr>
          <w:color w:val="000000"/>
          <w:sz w:val="22"/>
          <w:szCs w:val="22"/>
        </w:rPr>
      </w:pPr>
      <w:r w:rsidDel="00000000" w:rsidR="00000000" w:rsidRPr="00000000">
        <w:rPr>
          <w:color w:val="000000"/>
          <w:sz w:val="22"/>
          <w:szCs w:val="22"/>
          <w:rtl w:val="0"/>
        </w:rPr>
        <w:t xml:space="preserve">Scientific parties will follow responsibilities and requirements for storage and use, routine wipe tests, signage, and material disposal as outlined in OMAO Procedure 0701-10.  </w:t>
      </w:r>
    </w:p>
    <w:p w:rsidR="00000000" w:rsidDel="00000000" w:rsidP="00000000" w:rsidRDefault="00000000" w:rsidRPr="00000000" w14:paraId="00000260">
      <w:pPr>
        <w:pStyle w:val="Heading2"/>
        <w:ind w:left="0"/>
        <w:rPr>
          <w:b w:val="0"/>
          <w:highlight w:val="white"/>
          <w:u w:val="single"/>
        </w:rPr>
      </w:pPr>
      <w:bookmarkStart w:colFirst="0" w:colLast="0" w:name="_au34d293qq0c" w:id="123"/>
      <w:bookmarkEnd w:id="123"/>
      <w:r w:rsidDel="00000000" w:rsidR="00000000" w:rsidRPr="00000000">
        <w:rPr>
          <w:rtl w:val="0"/>
        </w:rPr>
        <w:t xml:space="preserve">5.4</w:t>
        <w:tab/>
        <w:t xml:space="preserve">Lithium Batteries</w:t>
      </w:r>
      <w:r w:rsidDel="00000000" w:rsidR="00000000" w:rsidRPr="00000000">
        <w:rPr>
          <w:rtl w:val="0"/>
        </w:rPr>
      </w:r>
    </w:p>
    <w:p w:rsidR="00000000" w:rsidDel="00000000" w:rsidP="00000000" w:rsidRDefault="00000000" w:rsidRPr="00000000" w14:paraId="00000261">
      <w:pPr>
        <w:keepNext w:val="0"/>
        <w:keepLines w:val="0"/>
        <w:widowControl w:val="0"/>
        <w:spacing w:after="120" w:before="120" w:line="259" w:lineRule="auto"/>
        <w:ind w:firstLine="720"/>
        <w:rPr/>
      </w:pPr>
      <w:r w:rsidDel="00000000" w:rsidR="00000000" w:rsidRPr="00000000">
        <w:rPr>
          <w:rtl w:val="0"/>
        </w:rPr>
        <w:t xml:space="preserve">Lithium batteries include: </w:t>
      </w:r>
    </w:p>
    <w:p w:rsidR="00000000" w:rsidDel="00000000" w:rsidP="00000000" w:rsidRDefault="00000000" w:rsidRPr="00000000" w14:paraId="00000262">
      <w:pPr>
        <w:keepNext w:val="0"/>
        <w:keepLines w:val="0"/>
        <w:widowControl w:val="0"/>
        <w:numPr>
          <w:ilvl w:val="0"/>
          <w:numId w:val="22"/>
        </w:numPr>
        <w:spacing w:after="0" w:afterAutospacing="0" w:before="120" w:line="259" w:lineRule="auto"/>
        <w:ind w:left="1440" w:hanging="360"/>
        <w:rPr/>
      </w:pPr>
      <w:r w:rsidDel="00000000" w:rsidR="00000000" w:rsidRPr="00000000">
        <w:rPr>
          <w:rtl w:val="0"/>
        </w:rPr>
        <w:t xml:space="preserve">Lithium batteries, </w:t>
      </w:r>
    </w:p>
    <w:p w:rsidR="00000000" w:rsidDel="00000000" w:rsidP="00000000" w:rsidRDefault="00000000" w:rsidRPr="00000000" w14:paraId="00000263">
      <w:pPr>
        <w:keepNext w:val="0"/>
        <w:keepLines w:val="0"/>
        <w:widowControl w:val="0"/>
        <w:numPr>
          <w:ilvl w:val="0"/>
          <w:numId w:val="22"/>
        </w:numPr>
        <w:spacing w:after="0" w:afterAutospacing="0" w:before="0" w:beforeAutospacing="0" w:line="259" w:lineRule="auto"/>
        <w:ind w:left="1440" w:hanging="360"/>
        <w:rPr/>
      </w:pPr>
      <w:r w:rsidDel="00000000" w:rsidR="00000000" w:rsidRPr="00000000">
        <w:rPr>
          <w:rtl w:val="0"/>
        </w:rPr>
        <w:t xml:space="preserve">Lithium cells, </w:t>
      </w:r>
    </w:p>
    <w:p w:rsidR="00000000" w:rsidDel="00000000" w:rsidP="00000000" w:rsidRDefault="00000000" w:rsidRPr="00000000" w14:paraId="00000264">
      <w:pPr>
        <w:keepNext w:val="0"/>
        <w:keepLines w:val="0"/>
        <w:widowControl w:val="0"/>
        <w:numPr>
          <w:ilvl w:val="0"/>
          <w:numId w:val="22"/>
        </w:numPr>
        <w:spacing w:after="0" w:afterAutospacing="0" w:before="0" w:beforeAutospacing="0" w:line="259" w:lineRule="auto"/>
        <w:ind w:left="1440" w:hanging="360"/>
        <w:rPr/>
      </w:pPr>
      <w:r w:rsidDel="00000000" w:rsidR="00000000" w:rsidRPr="00000000">
        <w:rPr>
          <w:rtl w:val="0"/>
        </w:rPr>
        <w:t xml:space="preserve">Lithium battery-powered, or associated, systems or equipment, and </w:t>
      </w:r>
    </w:p>
    <w:p w:rsidR="00000000" w:rsidDel="00000000" w:rsidP="00000000" w:rsidRDefault="00000000" w:rsidRPr="00000000" w14:paraId="00000265">
      <w:pPr>
        <w:keepNext w:val="0"/>
        <w:keepLines w:val="0"/>
        <w:widowControl w:val="0"/>
        <w:numPr>
          <w:ilvl w:val="0"/>
          <w:numId w:val="22"/>
        </w:numPr>
        <w:spacing w:after="120" w:before="0" w:beforeAutospacing="0" w:line="259" w:lineRule="auto"/>
        <w:ind w:left="1440" w:hanging="360"/>
        <w:rPr/>
      </w:pPr>
      <w:r w:rsidDel="00000000" w:rsidR="00000000" w:rsidRPr="00000000">
        <w:rPr>
          <w:rtl w:val="0"/>
        </w:rPr>
        <w:t xml:space="preserve">Batteries that utilize lithium metal, alloys, or compounds.</w:t>
      </w:r>
    </w:p>
    <w:p w:rsidR="00000000" w:rsidDel="00000000" w:rsidP="00000000" w:rsidRDefault="00000000" w:rsidRPr="00000000" w14:paraId="00000266">
      <w:pPr>
        <w:spacing w:after="120" w:before="120" w:line="240" w:lineRule="auto"/>
        <w:ind w:left="720" w:firstLine="0"/>
        <w:rPr>
          <w:highlight w:val="white"/>
        </w:rPr>
      </w:pPr>
      <w:r w:rsidDel="00000000" w:rsidR="00000000" w:rsidRPr="00000000">
        <w:rPr>
          <w:highlight w:val="white"/>
          <w:rtl w:val="0"/>
        </w:rPr>
        <w:t xml:space="preserve">Per </w:t>
      </w:r>
      <w:r w:rsidDel="00000000" w:rsidR="00000000" w:rsidRPr="00000000">
        <w:rPr>
          <w:highlight w:val="white"/>
          <w:rtl w:val="0"/>
        </w:rPr>
        <w:t xml:space="preserve">OMAO Procedure 1102-04 </w:t>
      </w:r>
      <w:r w:rsidDel="00000000" w:rsidR="00000000" w:rsidRPr="00000000">
        <w:rPr>
          <w:highlight w:val="white"/>
          <w:rtl w:val="0"/>
        </w:rPr>
        <w:t xml:space="preserve">Lithium Battery Safety Procedures, the Chief Scientist is responsible for:</w:t>
      </w:r>
    </w:p>
    <w:p w:rsidR="00000000" w:rsidDel="00000000" w:rsidP="00000000" w:rsidRDefault="00000000" w:rsidRPr="00000000" w14:paraId="00000267">
      <w:pPr>
        <w:pStyle w:val="Heading3"/>
        <w:keepNext w:val="0"/>
        <w:keepLines w:val="0"/>
        <w:widowControl w:val="0"/>
        <w:numPr>
          <w:ilvl w:val="2"/>
          <w:numId w:val="27"/>
        </w:numPr>
        <w:spacing w:after="120" w:before="120" w:line="259" w:lineRule="auto"/>
        <w:rPr>
          <w:rFonts w:ascii="Arial" w:cs="Arial" w:eastAsia="Arial" w:hAnsi="Arial"/>
          <w:color w:val="434343"/>
          <w:highlight w:val="white"/>
        </w:rPr>
      </w:pPr>
      <w:r w:rsidDel="00000000" w:rsidR="00000000" w:rsidRPr="00000000">
        <w:rPr>
          <w:highlight w:val="white"/>
          <w:rtl w:val="0"/>
        </w:rPr>
        <w:t xml:space="preserve">Providing a risk management plan to mitigate lithium battery concerns, including:</w:t>
      </w:r>
    </w:p>
    <w:p w:rsidR="00000000" w:rsidDel="00000000" w:rsidP="00000000" w:rsidRDefault="00000000" w:rsidRPr="00000000" w14:paraId="00000268">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Packaging. How will the system/battery be packaged?</w:t>
      </w:r>
    </w:p>
    <w:p w:rsidR="00000000" w:rsidDel="00000000" w:rsidP="00000000" w:rsidRDefault="00000000" w:rsidRPr="00000000" w14:paraId="00000269">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Storage facilities. How will the system/battery be stored from delivery to disposal?</w:t>
      </w:r>
    </w:p>
    <w:p w:rsidR="00000000" w:rsidDel="00000000" w:rsidP="00000000" w:rsidRDefault="00000000" w:rsidRPr="00000000" w14:paraId="0000026A">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Transportation methods</w:t>
      </w:r>
    </w:p>
    <w:p w:rsidR="00000000" w:rsidDel="00000000" w:rsidP="00000000" w:rsidRDefault="00000000" w:rsidRPr="00000000" w14:paraId="0000026B">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Operational use scenario (Include a complete description of how the system/batteries will be handled and used; what platform(s) will carry or deploy the system; location of recharging operations; recovery operations; number of units anticipated to be used; and, where appropriate, the sequence of events before system use/activation/deployment, etc.).</w:t>
      </w:r>
    </w:p>
    <w:p w:rsidR="00000000" w:rsidDel="00000000" w:rsidP="00000000" w:rsidRDefault="00000000" w:rsidRPr="00000000" w14:paraId="0000026C">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Disposal information</w:t>
      </w:r>
    </w:p>
    <w:p w:rsidR="00000000" w:rsidDel="00000000" w:rsidP="00000000" w:rsidRDefault="00000000" w:rsidRPr="00000000" w14:paraId="0000026D">
      <w:pPr>
        <w:pStyle w:val="Heading3"/>
        <w:keepNext w:val="0"/>
        <w:keepLines w:val="0"/>
        <w:widowControl w:val="0"/>
        <w:numPr>
          <w:ilvl w:val="2"/>
          <w:numId w:val="27"/>
        </w:numPr>
        <w:spacing w:after="120" w:before="120" w:line="259" w:lineRule="auto"/>
        <w:rPr>
          <w:rFonts w:ascii="Arial" w:cs="Arial" w:eastAsia="Arial" w:hAnsi="Arial"/>
          <w:color w:val="434343"/>
          <w:highlight w:val="white"/>
        </w:rPr>
      </w:pPr>
      <w:r w:rsidDel="00000000" w:rsidR="00000000" w:rsidRPr="00000000">
        <w:rPr>
          <w:highlight w:val="white"/>
          <w:rtl w:val="0"/>
        </w:rPr>
        <w:t xml:space="preserve">Provide scientific party and Ship’s Command with relevant SOPs related to equipment containing lithium batteries.</w:t>
      </w:r>
    </w:p>
    <w:p w:rsidR="00000000" w:rsidDel="00000000" w:rsidP="00000000" w:rsidRDefault="00000000" w:rsidRPr="00000000" w14:paraId="0000026E">
      <w:pPr>
        <w:pStyle w:val="Heading3"/>
        <w:keepNext w:val="0"/>
        <w:keepLines w:val="0"/>
        <w:widowControl w:val="0"/>
        <w:numPr>
          <w:ilvl w:val="2"/>
          <w:numId w:val="27"/>
        </w:numPr>
        <w:spacing w:after="120" w:before="120" w:line="259" w:lineRule="auto"/>
        <w:rPr>
          <w:rFonts w:ascii="Arial" w:cs="Arial" w:eastAsia="Arial" w:hAnsi="Arial"/>
          <w:color w:val="434343"/>
          <w:highlight w:val="white"/>
        </w:rPr>
      </w:pPr>
      <w:bookmarkStart w:colFirst="0" w:colLast="0" w:name="_blgjfdg5er1n" w:id="124"/>
      <w:bookmarkEnd w:id="124"/>
      <w:r w:rsidDel="00000000" w:rsidR="00000000" w:rsidRPr="00000000">
        <w:rPr>
          <w:highlight w:val="white"/>
          <w:rtl w:val="0"/>
        </w:rPr>
        <w:t xml:space="preserve">Include Safety Data Sheets and/or Technical Data Sheets in the hazardous materials inventory that is transmitted to the ship.</w:t>
      </w:r>
    </w:p>
    <w:p w:rsidR="00000000" w:rsidDel="00000000" w:rsidP="00000000" w:rsidRDefault="00000000" w:rsidRPr="00000000" w14:paraId="0000026F">
      <w:pPr>
        <w:pStyle w:val="Heading3"/>
        <w:keepNext w:val="0"/>
        <w:keepLines w:val="0"/>
        <w:widowControl w:val="0"/>
        <w:numPr>
          <w:ilvl w:val="2"/>
          <w:numId w:val="27"/>
        </w:numPr>
        <w:spacing w:after="120" w:before="120" w:line="259" w:lineRule="auto"/>
        <w:rPr>
          <w:rFonts w:ascii="Arial" w:cs="Arial" w:eastAsia="Arial" w:hAnsi="Arial"/>
          <w:color w:val="434343"/>
          <w:highlight w:val="white"/>
        </w:rPr>
        <w:sectPr>
          <w:type w:val="nextPage"/>
          <w:pgSz w:h="15840" w:w="12240" w:orient="portrait"/>
          <w:pgMar w:bottom="720" w:top="720" w:left="1080" w:right="1080" w:header="720" w:footer="720"/>
        </w:sectPr>
      </w:pPr>
      <w:bookmarkStart w:colFirst="0" w:colLast="0" w:name="_18922912bzyd" w:id="125"/>
      <w:bookmarkEnd w:id="125"/>
      <w:r w:rsidDel="00000000" w:rsidR="00000000" w:rsidRPr="00000000">
        <w:rPr>
          <w:highlight w:val="white"/>
          <w:rtl w:val="0"/>
        </w:rPr>
        <w:t xml:space="preserve">Notify the ship's Command/ECO when equipment arrives on-scene.</w:t>
      </w:r>
      <w:r w:rsidDel="00000000" w:rsidR="00000000" w:rsidRPr="00000000">
        <w:rPr>
          <w:rtl w:val="0"/>
        </w:rPr>
      </w:r>
    </w:p>
    <w:p w:rsidR="00000000" w:rsidDel="00000000" w:rsidP="00000000" w:rsidRDefault="00000000" w:rsidRPr="00000000" w14:paraId="00000270">
      <w:pPr>
        <w:pStyle w:val="Heading1"/>
        <w:spacing w:after="120" w:before="120" w:line="240" w:lineRule="auto"/>
        <w:ind w:left="0" w:firstLine="0"/>
        <w:rPr/>
      </w:pPr>
      <w:bookmarkStart w:colFirst="0" w:colLast="0" w:name="_vpnapuq7v3gu" w:id="126"/>
      <w:bookmarkEnd w:id="126"/>
      <w:r w:rsidDel="00000000" w:rsidR="00000000" w:rsidRPr="00000000">
        <w:rPr>
          <w:rtl w:val="0"/>
        </w:rPr>
        <w:t xml:space="preserve">Appendix B</w:t>
        <w:tab/>
        <w:t xml:space="preserve">References</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spacing w:after="120" w:before="120" w:line="240" w:lineRule="auto"/>
        <w:rPr>
          <w:b w:val="1"/>
        </w:rPr>
      </w:pPr>
      <w:r w:rsidDel="00000000" w:rsidR="00000000" w:rsidRPr="00000000">
        <w:rPr>
          <w:b w:val="1"/>
          <w:rtl w:val="0"/>
        </w:rPr>
        <w:t xml:space="preserve">Federal Regulations and Standards</w:t>
      </w:r>
      <w:r w:rsidDel="00000000" w:rsidR="00000000" w:rsidRPr="00000000">
        <w:rPr>
          <w:rtl w:val="0"/>
        </w:rPr>
      </w:r>
    </w:p>
    <w:p w:rsidR="00000000" w:rsidDel="00000000" w:rsidP="00000000" w:rsidRDefault="00000000" w:rsidRPr="00000000" w14:paraId="00000273">
      <w:pPr>
        <w:numPr>
          <w:ilvl w:val="0"/>
          <w:numId w:val="12"/>
        </w:numPr>
        <w:spacing w:after="0" w:afterAutospacing="0" w:before="100" w:line="276" w:lineRule="auto"/>
        <w:ind w:left="720" w:hanging="360"/>
        <w:rPr>
          <w:sz w:val="20"/>
          <w:szCs w:val="20"/>
          <w:u w:val="none"/>
        </w:rPr>
      </w:pPr>
      <w:r w:rsidDel="00000000" w:rsidR="00000000" w:rsidRPr="00000000">
        <w:rPr>
          <w:sz w:val="20"/>
          <w:szCs w:val="20"/>
          <w:rtl w:val="0"/>
        </w:rPr>
        <w:t xml:space="preserve">ASTM F1507 American Society for Testing and Materials - Standard Specifications for Surge Suppressors for Shipboard Use </w:t>
      </w:r>
    </w:p>
    <w:p w:rsidR="00000000" w:rsidDel="00000000" w:rsidP="00000000" w:rsidRDefault="00000000" w:rsidRPr="00000000" w14:paraId="00000274">
      <w:pPr>
        <w:numPr>
          <w:ilvl w:val="0"/>
          <w:numId w:val="1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Export Administration Regulations (EAR)</w:t>
      </w:r>
    </w:p>
    <w:p w:rsidR="00000000" w:rsidDel="00000000" w:rsidP="00000000" w:rsidRDefault="00000000" w:rsidRPr="00000000" w14:paraId="00000275">
      <w:pPr>
        <w:numPr>
          <w:ilvl w:val="0"/>
          <w:numId w:val="1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MIL-PRF-32167A  Military Performance Specification - Transient Voltage Surge Suppressors</w:t>
      </w:r>
    </w:p>
    <w:p w:rsidR="00000000" w:rsidDel="00000000" w:rsidP="00000000" w:rsidRDefault="00000000" w:rsidRPr="00000000" w14:paraId="00000276">
      <w:pPr>
        <w:numPr>
          <w:ilvl w:val="0"/>
          <w:numId w:val="12"/>
        </w:numPr>
        <w:spacing w:after="100" w:before="0" w:beforeAutospacing="0" w:line="276" w:lineRule="auto"/>
        <w:ind w:left="720" w:hanging="360"/>
        <w:rPr>
          <w:sz w:val="20"/>
          <w:szCs w:val="20"/>
          <w:u w:val="none"/>
        </w:rPr>
      </w:pPr>
      <w:r w:rsidDel="00000000" w:rsidR="00000000" w:rsidRPr="00000000">
        <w:rPr>
          <w:sz w:val="20"/>
          <w:szCs w:val="20"/>
          <w:rtl w:val="0"/>
        </w:rPr>
        <w:t xml:space="preserve">UL 1449 Underwriters Laboratories - Safety Standards for Surge Protective Devices</w:t>
      </w:r>
    </w:p>
    <w:p w:rsidR="00000000" w:rsidDel="00000000" w:rsidP="00000000" w:rsidRDefault="00000000" w:rsidRPr="00000000" w14:paraId="00000277">
      <w:pPr>
        <w:spacing w:after="120" w:before="120" w:line="240" w:lineRule="auto"/>
        <w:rPr/>
      </w:pPr>
      <w:r w:rsidDel="00000000" w:rsidR="00000000" w:rsidRPr="00000000">
        <w:rPr>
          <w:rtl w:val="0"/>
        </w:rPr>
      </w:r>
    </w:p>
    <w:p w:rsidR="00000000" w:rsidDel="00000000" w:rsidP="00000000" w:rsidRDefault="00000000" w:rsidRPr="00000000" w14:paraId="00000278">
      <w:pPr>
        <w:spacing w:after="100" w:before="100" w:line="240" w:lineRule="auto"/>
        <w:rPr>
          <w:b w:val="1"/>
        </w:rPr>
      </w:pPr>
      <w:r w:rsidDel="00000000" w:rsidR="00000000" w:rsidRPr="00000000">
        <w:rPr>
          <w:b w:val="1"/>
          <w:rtl w:val="0"/>
        </w:rPr>
        <w:t xml:space="preserve">NOAA Administrative Orders</w:t>
      </w:r>
    </w:p>
    <w:p w:rsidR="00000000" w:rsidDel="00000000" w:rsidP="00000000" w:rsidRDefault="00000000" w:rsidRPr="00000000" w14:paraId="00000279">
      <w:pPr>
        <w:numPr>
          <w:ilvl w:val="0"/>
          <w:numId w:val="29"/>
        </w:numPr>
        <w:spacing w:after="0" w:afterAutospacing="0" w:before="200" w:lineRule="auto"/>
        <w:ind w:left="720" w:hanging="360"/>
        <w:rPr>
          <w:sz w:val="20"/>
          <w:szCs w:val="20"/>
        </w:rPr>
      </w:pPr>
      <w:r w:rsidDel="00000000" w:rsidR="00000000" w:rsidRPr="00000000">
        <w:rPr>
          <w:sz w:val="20"/>
          <w:szCs w:val="20"/>
          <w:rtl w:val="0"/>
        </w:rPr>
        <w:t xml:space="preserve">NAO 121-15-B Management of NOAA's Data and Information</w:t>
      </w:r>
      <w:r w:rsidDel="00000000" w:rsidR="00000000" w:rsidRPr="00000000">
        <w:rPr>
          <w:rtl w:val="0"/>
        </w:rPr>
      </w:r>
    </w:p>
    <w:p w:rsidR="00000000" w:rsidDel="00000000" w:rsidP="00000000" w:rsidRDefault="00000000" w:rsidRPr="00000000" w14:paraId="0000027A">
      <w:pPr>
        <w:numPr>
          <w:ilvl w:val="0"/>
          <w:numId w:val="29"/>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NAO 202-1106 NOAA Sexual Assault and Sexual Harassment Prevention and Response Policy</w:t>
      </w:r>
    </w:p>
    <w:p w:rsidR="00000000" w:rsidDel="00000000" w:rsidP="00000000" w:rsidRDefault="00000000" w:rsidRPr="00000000" w14:paraId="0000027B">
      <w:pPr>
        <w:numPr>
          <w:ilvl w:val="0"/>
          <w:numId w:val="29"/>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NAO 207-12 Technology Controls and Foreign National Access</w:t>
      </w:r>
    </w:p>
    <w:p w:rsidR="00000000" w:rsidDel="00000000" w:rsidP="00000000" w:rsidRDefault="00000000" w:rsidRPr="00000000" w14:paraId="0000027C">
      <w:pPr>
        <w:numPr>
          <w:ilvl w:val="0"/>
          <w:numId w:val="29"/>
        </w:numPr>
        <w:spacing w:after="0" w:afterAutospacing="0" w:before="0" w:beforeAutospacing="0" w:line="276" w:lineRule="auto"/>
        <w:ind w:left="720" w:hanging="360"/>
        <w:rPr>
          <w:sz w:val="20"/>
          <w:szCs w:val="20"/>
        </w:rPr>
      </w:pPr>
      <w:r w:rsidDel="00000000" w:rsidR="00000000" w:rsidRPr="00000000">
        <w:rPr>
          <w:sz w:val="20"/>
          <w:szCs w:val="20"/>
          <w:rtl w:val="0"/>
        </w:rPr>
        <w:t xml:space="preserve">NAO 212-15 </w:t>
      </w:r>
      <w:r w:rsidDel="00000000" w:rsidR="00000000" w:rsidRPr="00000000">
        <w:rPr>
          <w:sz w:val="20"/>
          <w:szCs w:val="20"/>
          <w:rtl w:val="0"/>
        </w:rPr>
        <w:t xml:space="preserve">Management of Environmental Data and Information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27D">
      <w:pPr>
        <w:numPr>
          <w:ilvl w:val="1"/>
          <w:numId w:val="29"/>
        </w:numPr>
        <w:spacing w:after="0" w:afterAutospacing="0" w:before="0" w:beforeAutospacing="0" w:line="276" w:lineRule="auto"/>
        <w:ind w:left="1440" w:hanging="360"/>
        <w:rPr>
          <w:sz w:val="20"/>
          <w:szCs w:val="20"/>
        </w:rPr>
      </w:pPr>
      <w:r w:rsidDel="00000000" w:rsidR="00000000" w:rsidRPr="00000000">
        <w:rPr>
          <w:sz w:val="20"/>
          <w:szCs w:val="20"/>
          <w:rtl w:val="0"/>
        </w:rPr>
        <w:t xml:space="preserve">NOAA Data Documentation Procedural Directive</w:t>
      </w:r>
    </w:p>
    <w:p w:rsidR="00000000" w:rsidDel="00000000" w:rsidP="00000000" w:rsidRDefault="00000000" w:rsidRPr="00000000" w14:paraId="0000027E">
      <w:pPr>
        <w:numPr>
          <w:ilvl w:val="1"/>
          <w:numId w:val="29"/>
        </w:numPr>
        <w:spacing w:after="0" w:afterAutospacing="0" w:before="0" w:beforeAutospacing="0" w:line="276" w:lineRule="auto"/>
        <w:ind w:left="1440" w:hanging="360"/>
        <w:rPr>
          <w:sz w:val="20"/>
          <w:szCs w:val="20"/>
        </w:rPr>
      </w:pPr>
      <w:r w:rsidDel="00000000" w:rsidR="00000000" w:rsidRPr="00000000">
        <w:rPr>
          <w:sz w:val="20"/>
          <w:szCs w:val="20"/>
          <w:rtl w:val="0"/>
        </w:rPr>
        <w:t xml:space="preserve">NOAA Data Management Planning Procedural Directive (preparation of DMPs) </w:t>
      </w:r>
    </w:p>
    <w:p w:rsidR="00000000" w:rsidDel="00000000" w:rsidP="00000000" w:rsidRDefault="00000000" w:rsidRPr="00000000" w14:paraId="0000027F">
      <w:pPr>
        <w:numPr>
          <w:ilvl w:val="0"/>
          <w:numId w:val="29"/>
        </w:numPr>
        <w:spacing w:after="60" w:before="0" w:beforeAutospacing="0" w:line="276" w:lineRule="auto"/>
        <w:ind w:left="720" w:hanging="360"/>
        <w:rPr>
          <w:sz w:val="20"/>
          <w:szCs w:val="20"/>
          <w:u w:val="none"/>
        </w:rPr>
      </w:pPr>
      <w:r w:rsidDel="00000000" w:rsidR="00000000" w:rsidRPr="00000000">
        <w:rPr>
          <w:sz w:val="20"/>
          <w:szCs w:val="20"/>
          <w:rtl w:val="0"/>
        </w:rPr>
        <w:t xml:space="preserve">NAO 216-101 </w:t>
      </w:r>
      <w:r w:rsidDel="00000000" w:rsidR="00000000" w:rsidRPr="00000000">
        <w:rPr>
          <w:sz w:val="20"/>
          <w:szCs w:val="20"/>
          <w:rtl w:val="0"/>
        </w:rPr>
        <w:t xml:space="preserve">Ocean Data Acquisitions </w:t>
      </w:r>
      <w:r w:rsidDel="00000000" w:rsidR="00000000" w:rsidRPr="00000000">
        <w:rPr>
          <w:rtl w:val="0"/>
        </w:rPr>
      </w:r>
    </w:p>
    <w:p w:rsidR="00000000" w:rsidDel="00000000" w:rsidP="00000000" w:rsidRDefault="00000000" w:rsidRPr="00000000" w14:paraId="00000280">
      <w:pPr>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281">
      <w:pPr>
        <w:spacing w:after="60" w:before="60" w:line="240" w:lineRule="auto"/>
        <w:rPr>
          <w:b w:val="1"/>
        </w:rPr>
      </w:pPr>
      <w:r w:rsidDel="00000000" w:rsidR="00000000" w:rsidRPr="00000000">
        <w:rPr>
          <w:b w:val="1"/>
          <w:rtl w:val="0"/>
        </w:rPr>
        <w:t xml:space="preserve">OMAO Policies and Procedures</w:t>
      </w:r>
    </w:p>
    <w:p w:rsidR="00000000" w:rsidDel="00000000" w:rsidP="00000000" w:rsidRDefault="00000000" w:rsidRPr="00000000" w14:paraId="00000282">
      <w:pPr>
        <w:numPr>
          <w:ilvl w:val="0"/>
          <w:numId w:val="11"/>
        </w:numPr>
        <w:spacing w:after="0" w:afterAutospacing="0" w:before="100" w:line="276" w:lineRule="auto"/>
        <w:ind w:left="720" w:hanging="360"/>
        <w:rPr>
          <w:sz w:val="20"/>
          <w:szCs w:val="20"/>
        </w:rPr>
      </w:pPr>
      <w:r w:rsidDel="00000000" w:rsidR="00000000" w:rsidRPr="00000000">
        <w:rPr>
          <w:sz w:val="20"/>
          <w:szCs w:val="20"/>
          <w:rtl w:val="0"/>
        </w:rPr>
        <w:t xml:space="preserve">OMAO Policy 1008 Tuberculosis Protection Program</w:t>
      </w:r>
      <w:r w:rsidDel="00000000" w:rsidR="00000000" w:rsidRPr="00000000">
        <w:rPr>
          <w:rtl w:val="0"/>
        </w:rPr>
      </w:r>
    </w:p>
    <w:p w:rsidR="00000000" w:rsidDel="00000000" w:rsidP="00000000" w:rsidRDefault="00000000" w:rsidRPr="00000000" w14:paraId="00000283">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highlight w:val="white"/>
          <w:rtl w:val="0"/>
        </w:rPr>
        <w:t xml:space="preserve">OMAO Policy 1102-38 Shipboard Data Acquisition and </w:t>
      </w:r>
      <w:r w:rsidDel="00000000" w:rsidR="00000000" w:rsidRPr="00000000">
        <w:rPr>
          <w:sz w:val="20"/>
          <w:szCs w:val="20"/>
          <w:highlight w:val="white"/>
          <w:rtl w:val="0"/>
        </w:rPr>
        <w:t xml:space="preserve">Stewardship</w:t>
      </w:r>
      <w:r w:rsidDel="00000000" w:rsidR="00000000" w:rsidRPr="00000000">
        <w:rPr>
          <w:rtl w:val="0"/>
        </w:rPr>
      </w:r>
    </w:p>
    <w:p w:rsidR="00000000" w:rsidDel="00000000" w:rsidP="00000000" w:rsidRDefault="00000000" w:rsidRPr="00000000" w14:paraId="00000284">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0701-10 Radioactive Material and X-ray Generating Device Use aboard NOAA Ships</w:t>
      </w:r>
      <w:r w:rsidDel="00000000" w:rsidR="00000000" w:rsidRPr="00000000">
        <w:rPr>
          <w:rtl w:val="0"/>
        </w:rPr>
      </w:r>
    </w:p>
    <w:p w:rsidR="00000000" w:rsidDel="00000000" w:rsidP="00000000" w:rsidRDefault="00000000" w:rsidRPr="00000000" w14:paraId="00000285">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0701-22 Visiting Scientists' Chemicals and Related Hazardous Materials (Mission HAZMAT)</w:t>
      </w:r>
      <w:r w:rsidDel="00000000" w:rsidR="00000000" w:rsidRPr="00000000">
        <w:rPr>
          <w:rtl w:val="0"/>
        </w:rPr>
      </w:r>
    </w:p>
    <w:p w:rsidR="00000000" w:rsidDel="00000000" w:rsidP="00000000" w:rsidRDefault="00000000" w:rsidRPr="00000000" w14:paraId="00000286">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1102-03 Vessel Quarters</w:t>
      </w:r>
      <w:r w:rsidDel="00000000" w:rsidR="00000000" w:rsidRPr="00000000">
        <w:rPr>
          <w:rtl w:val="0"/>
        </w:rPr>
      </w:r>
    </w:p>
    <w:p w:rsidR="00000000" w:rsidDel="00000000" w:rsidP="00000000" w:rsidRDefault="00000000" w:rsidRPr="00000000" w14:paraId="00000287">
      <w:pPr>
        <w:numPr>
          <w:ilvl w:val="0"/>
          <w:numId w:val="11"/>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OMAO Procedure 1102-04 Lithium Battery Safety Procedures</w:t>
      </w:r>
    </w:p>
    <w:p w:rsidR="00000000" w:rsidDel="00000000" w:rsidP="00000000" w:rsidRDefault="00000000" w:rsidRPr="00000000" w14:paraId="00000288">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1102-20 General Rules and Minimum Requirements for Embarked Personnel</w:t>
      </w:r>
    </w:p>
    <w:p w:rsidR="00000000" w:rsidDel="00000000" w:rsidP="00000000" w:rsidRDefault="00000000" w:rsidRPr="00000000" w14:paraId="00000289">
      <w:pPr>
        <w:numPr>
          <w:ilvl w:val="0"/>
          <w:numId w:val="11"/>
        </w:numPr>
        <w:spacing w:after="100" w:before="0" w:beforeAutospacing="0" w:line="276" w:lineRule="auto"/>
        <w:ind w:left="720" w:hanging="360"/>
        <w:rPr>
          <w:sz w:val="20"/>
          <w:szCs w:val="20"/>
        </w:rPr>
      </w:pPr>
      <w:r w:rsidDel="00000000" w:rsidR="00000000" w:rsidRPr="00000000">
        <w:rPr>
          <w:sz w:val="20"/>
          <w:szCs w:val="20"/>
          <w:rtl w:val="0"/>
        </w:rPr>
        <w:t xml:space="preserve">OMAO Procedure 1201-080 NOAA Ship Familiarization</w:t>
      </w:r>
      <w:r w:rsidDel="00000000" w:rsidR="00000000" w:rsidRPr="00000000">
        <w:br w:type="page"/>
      </w:r>
      <w:r w:rsidDel="00000000" w:rsidR="00000000" w:rsidRPr="00000000">
        <w:rPr>
          <w:rtl w:val="0"/>
        </w:rPr>
      </w:r>
    </w:p>
    <w:p w:rsidR="00000000" w:rsidDel="00000000" w:rsidP="00000000" w:rsidRDefault="00000000" w:rsidRPr="00000000" w14:paraId="0000028A">
      <w:pPr>
        <w:pStyle w:val="Heading1"/>
        <w:spacing w:before="120" w:line="240" w:lineRule="auto"/>
        <w:ind w:left="0" w:firstLine="0"/>
        <w:rPr>
          <w:b w:val="1"/>
        </w:rPr>
      </w:pPr>
      <w:bookmarkStart w:colFirst="0" w:colLast="0" w:name="_ubfaaly58170" w:id="127"/>
      <w:bookmarkEnd w:id="127"/>
      <w:r w:rsidDel="00000000" w:rsidR="00000000" w:rsidRPr="00000000">
        <w:rPr>
          <w:rtl w:val="0"/>
        </w:rPr>
        <w:t xml:space="preserve">Appendix C</w:t>
        <w:tab/>
      </w:r>
      <w:r w:rsidDel="00000000" w:rsidR="00000000" w:rsidRPr="00000000">
        <w:rPr>
          <w:rtl w:val="0"/>
        </w:rPr>
        <w:t xml:space="preserve">Forms</w:t>
      </w:r>
      <w:r w:rsidDel="00000000" w:rsidR="00000000" w:rsidRPr="00000000">
        <w:rPr>
          <w:rtl w:val="0"/>
        </w:rPr>
      </w:r>
    </w:p>
    <w:p w:rsidR="00000000" w:rsidDel="00000000" w:rsidP="00000000" w:rsidRDefault="00000000" w:rsidRPr="00000000" w14:paraId="0000028B">
      <w:pPr>
        <w:spacing w:after="120" w:before="120" w:line="240" w:lineRule="auto"/>
        <w:rPr>
          <w:b w:val="1"/>
          <w:u w:val="single"/>
        </w:rPr>
      </w:pPr>
      <w:r w:rsidDel="00000000" w:rsidR="00000000" w:rsidRPr="00000000">
        <w:rPr>
          <w:rtl w:val="0"/>
        </w:rPr>
      </w:r>
    </w:p>
    <w:p w:rsidR="00000000" w:rsidDel="00000000" w:rsidP="00000000" w:rsidRDefault="00000000" w:rsidRPr="00000000" w14:paraId="0000028C">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57-07-02  </w:t>
      </w:r>
      <w:r w:rsidDel="00000000" w:rsidR="00000000" w:rsidRPr="00000000">
        <w:rPr>
          <w:sz w:val="20"/>
          <w:szCs w:val="20"/>
          <w:rtl w:val="0"/>
        </w:rPr>
        <w:t xml:space="preserve">Request to Use Radioactive Material Aboard a NOAA Ship</w:t>
      </w:r>
      <w:r w:rsidDel="00000000" w:rsidR="00000000" w:rsidRPr="00000000">
        <w:rPr>
          <w:rtl w:val="0"/>
        </w:rPr>
      </w:r>
    </w:p>
    <w:p w:rsidR="00000000" w:rsidDel="00000000" w:rsidP="00000000" w:rsidRDefault="00000000" w:rsidRPr="00000000" w14:paraId="0000028D">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57-07-19  </w:t>
      </w:r>
      <w:r w:rsidDel="00000000" w:rsidR="00000000" w:rsidRPr="00000000">
        <w:rPr>
          <w:sz w:val="20"/>
          <w:szCs w:val="20"/>
          <w:rtl w:val="0"/>
        </w:rPr>
        <w:t xml:space="preserve">R</w:t>
      </w:r>
      <w:r w:rsidDel="00000000" w:rsidR="00000000" w:rsidRPr="00000000">
        <w:rPr>
          <w:sz w:val="20"/>
          <w:szCs w:val="20"/>
          <w:rtl w:val="0"/>
        </w:rPr>
        <w:t xml:space="preserve">equest to Use X-ray Generating Devices (XGD) Aboard a NOAA Ship</w:t>
      </w:r>
      <w:r w:rsidDel="00000000" w:rsidR="00000000" w:rsidRPr="00000000">
        <w:rPr>
          <w:rtl w:val="0"/>
        </w:rPr>
      </w:r>
    </w:p>
    <w:p w:rsidR="00000000" w:rsidDel="00000000" w:rsidP="00000000" w:rsidRDefault="00000000" w:rsidRPr="00000000" w14:paraId="0000028E">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57-10-02  </w:t>
      </w:r>
      <w:r w:rsidDel="00000000" w:rsidR="00000000" w:rsidRPr="00000000">
        <w:rPr>
          <w:sz w:val="20"/>
          <w:szCs w:val="20"/>
          <w:rtl w:val="0"/>
        </w:rPr>
        <w:t xml:space="preserve">Tuberculosis Screening Document</w:t>
      </w:r>
      <w:r w:rsidDel="00000000" w:rsidR="00000000" w:rsidRPr="00000000">
        <w:rPr>
          <w:rtl w:val="0"/>
        </w:rPr>
      </w:r>
    </w:p>
    <w:p w:rsidR="00000000" w:rsidDel="00000000" w:rsidP="00000000" w:rsidRDefault="00000000" w:rsidRPr="00000000" w14:paraId="0000028F">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57-10-01  </w:t>
      </w:r>
      <w:r w:rsidDel="00000000" w:rsidR="00000000" w:rsidRPr="00000000">
        <w:rPr>
          <w:sz w:val="20"/>
          <w:szCs w:val="20"/>
          <w:rtl w:val="0"/>
        </w:rPr>
        <w:t xml:space="preserve">Health Services Questionnaire (NHSQ)</w:t>
      </w:r>
      <w:r w:rsidDel="00000000" w:rsidR="00000000" w:rsidRPr="00000000">
        <w:rPr>
          <w:rtl w:val="0"/>
        </w:rPr>
      </w:r>
    </w:p>
    <w:p w:rsidR="00000000" w:rsidDel="00000000" w:rsidP="00000000" w:rsidRDefault="00000000" w:rsidRPr="00000000" w14:paraId="00000290">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NRC Form 374  </w:t>
      </w:r>
      <w:r w:rsidDel="00000000" w:rsidR="00000000" w:rsidRPr="00000000">
        <w:rPr>
          <w:sz w:val="20"/>
          <w:szCs w:val="20"/>
          <w:rtl w:val="0"/>
        </w:rPr>
        <w:t xml:space="preserve">Nuclear Regulatory Commission Materials License</w:t>
      </w:r>
      <w:r w:rsidDel="00000000" w:rsidR="00000000" w:rsidRPr="00000000">
        <w:rPr>
          <w:sz w:val="20"/>
          <w:szCs w:val="20"/>
          <w:rtl w:val="0"/>
        </w:rPr>
        <w:t xml:space="preserve">  </w:t>
      </w:r>
    </w:p>
    <w:p w:rsidR="00000000" w:rsidDel="00000000" w:rsidP="00000000" w:rsidRDefault="00000000" w:rsidRPr="00000000" w14:paraId="00000291">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NRC Form 241  </w:t>
      </w:r>
      <w:r w:rsidDel="00000000" w:rsidR="00000000" w:rsidRPr="00000000">
        <w:rPr>
          <w:sz w:val="20"/>
          <w:szCs w:val="20"/>
          <w:rtl w:val="0"/>
        </w:rPr>
        <w:t xml:space="preserve">Report of Proposed Activities in Non-Agreement States, Areas of Exclusive Federal Jurisdiction, or Offshore Waters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92">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Request for Foreign National Access to OMAO Facilities and Platfor</w:t>
      </w:r>
      <w:r w:rsidDel="00000000" w:rsidR="00000000" w:rsidRPr="00000000">
        <w:rPr>
          <w:sz w:val="20"/>
          <w:szCs w:val="20"/>
          <w:rtl w:val="0"/>
        </w:rPr>
        <w:t xml:space="preserve">m</w:t>
      </w:r>
      <w:r w:rsidDel="00000000" w:rsidR="00000000" w:rsidRPr="00000000">
        <w:rPr>
          <w:rtl w:val="0"/>
        </w:rPr>
      </w:r>
    </w:p>
    <w:sectPr>
      <w:type w:val="nextPage"/>
      <w:pgSz w:h="15840" w:w="12240" w:orient="portrait"/>
      <w:pgMar w:bottom="720" w:top="720" w:left="108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6">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3">
    <w:pPr>
      <w:ind w:right="-270"/>
      <w:rPr>
        <w:sz w:val="18"/>
        <w:szCs w:val="18"/>
      </w:rPr>
    </w:pPr>
    <w:r w:rsidDel="00000000" w:rsidR="00000000" w:rsidRPr="00000000">
      <w:rPr>
        <w:sz w:val="18"/>
        <w:szCs w:val="18"/>
        <w:rtl w:val="0"/>
      </w:rPr>
      <w:t xml:space="preserve">November 2024</w:t>
      <w:tab/>
      <w:tab/>
      <w:tab/>
      <w:tab/>
      <w:tab/>
      <w:tab/>
      <w:tab/>
      <w:tab/>
      <w:tab/>
      <w:t xml:space="preserve"> OMAO Project Instructions</w:t>
    </w:r>
  </w:p>
  <w:p w:rsidR="00000000" w:rsidDel="00000000" w:rsidP="00000000" w:rsidRDefault="00000000" w:rsidRPr="00000000" w14:paraId="00000294">
    <w:pPr>
      <w:ind w:right="-270"/>
      <w:rPr>
        <w:sz w:val="18"/>
        <w:szCs w:val="18"/>
      </w:rPr>
    </w:pPr>
    <w:r w:rsidDel="00000000" w:rsidR="00000000" w:rsidRPr="00000000">
      <w:rPr>
        <w:rtl w:val="0"/>
      </w:rPr>
    </w:r>
  </w:p>
  <w:p w:rsidR="00000000" w:rsidDel="00000000" w:rsidP="00000000" w:rsidRDefault="00000000" w:rsidRPr="00000000" w14:paraId="00000295">
    <w:pPr>
      <w:ind w:right="-270"/>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Arial" w:cs="Arial" w:eastAsia="Arial" w:hAnsi="Arial"/>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2160" w:hanging="720"/>
      </w:pPr>
      <w:rPr>
        <w:rFonts w:ascii="Arial" w:cs="Arial" w:eastAsia="Arial" w:hAnsi="Arial"/>
        <w:b w:val="1"/>
        <w:color w:val="000000"/>
        <w:sz w:val="28"/>
        <w:szCs w:val="28"/>
      </w:rPr>
    </w:lvl>
    <w:lvl w:ilvl="1">
      <w:start w:val="1"/>
      <w:numFmt w:val="decimal"/>
      <w:lvlText w:val="%1.%2"/>
      <w:lvlJc w:val="left"/>
      <w:pPr>
        <w:ind w:left="1800" w:hanging="1080"/>
      </w:pPr>
      <w:rPr>
        <w:rFonts w:ascii="Arial" w:cs="Arial" w:eastAsia="Arial" w:hAnsi="Arial"/>
        <w:b w:val="1"/>
        <w:color w:val="000000"/>
      </w:rPr>
    </w:lvl>
    <w:lvl w:ilvl="2">
      <w:start w:val="2"/>
      <w:numFmt w:val="decimal"/>
      <w:lvlText w:val="(%3)"/>
      <w:lvlJc w:val="left"/>
      <w:pPr>
        <w:ind w:left="1800" w:hanging="540"/>
      </w:pPr>
      <w:rPr>
        <w:rFonts w:ascii="Arial" w:cs="Arial" w:eastAsia="Arial" w:hAnsi="Arial"/>
        <w:b w:val="0"/>
        <w:color w:val="000000"/>
        <w:sz w:val="22"/>
        <w:szCs w:val="22"/>
      </w:rPr>
    </w:lvl>
    <w:lvl w:ilvl="3">
      <w:start w:val="1"/>
      <w:numFmt w:val="decimal"/>
      <w:lvlText w:val="(%4)"/>
      <w:lvlJc w:val="left"/>
      <w:pPr>
        <w:ind w:left="2880" w:hanging="360"/>
      </w:pPr>
      <w:rPr>
        <w:rFonts w:ascii="Arial" w:cs="Arial" w:eastAsia="Arial" w:hAnsi="Arial"/>
        <w:b w:val="0"/>
        <w:color w:val="000000"/>
        <w:sz w:val="24"/>
        <w:szCs w:val="24"/>
      </w:rPr>
    </w:lvl>
    <w:lvl w:ilvl="4">
      <w:start w:val="1"/>
      <w:numFmt w:val="lowerLetter"/>
      <w:lvlText w:val="(%5)"/>
      <w:lvlJc w:val="left"/>
      <w:pPr>
        <w:ind w:left="3240" w:hanging="360"/>
      </w:pPr>
      <w:rPr>
        <w:color w:val="000000"/>
      </w:rPr>
    </w:lvl>
    <w:lvl w:ilvl="5">
      <w:start w:val="1"/>
      <w:numFmt w:val="lowerRoman"/>
      <w:lvlText w:val="(%6)"/>
      <w:lvlJc w:val="left"/>
      <w:pPr>
        <w:ind w:left="3600" w:hanging="360"/>
      </w:pPr>
      <w:rPr/>
    </w:lvl>
    <w:lvl w:ilvl="6">
      <w:start w:val="1"/>
      <w:numFmt w:val="decimal"/>
      <w:lvlText w:val="%7."/>
      <w:lvlJc w:val="left"/>
      <w:pPr>
        <w:ind w:left="3960" w:hanging="360"/>
      </w:pPr>
      <w:rPr/>
    </w:lvl>
    <w:lvl w:ilvl="7">
      <w:start w:val="1"/>
      <w:numFmt w:val="lowerLetter"/>
      <w:lvlText w:val="%8."/>
      <w:lvlJc w:val="left"/>
      <w:pPr>
        <w:ind w:left="4320" w:hanging="360"/>
      </w:pPr>
      <w:rPr/>
    </w:lvl>
    <w:lvl w:ilvl="8">
      <w:start w:val="1"/>
      <w:numFmt w:val="lowerRoman"/>
      <w:lvlText w:val="%9."/>
      <w:lvlJc w:val="left"/>
      <w:pPr>
        <w:ind w:left="4680" w:hanging="360"/>
      </w:pPr>
      <w:rPr/>
    </w:lvl>
  </w:abstractNum>
  <w:abstractNum w:abstractNumId="4">
    <w:lvl w:ilvl="0">
      <w:start w:val="1"/>
      <w:numFmt w:val="decimal"/>
      <w:lvlText w:val="(%1)"/>
      <w:lvlJc w:val="left"/>
      <w:pPr>
        <w:ind w:left="1620" w:hanging="360"/>
      </w:pPr>
      <w:rPr>
        <w:color w:val="050bf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upperLetter"/>
      <w:lvlText w:val="(%4)"/>
      <w:lvlJc w:val="left"/>
      <w:pPr>
        <w:ind w:left="1260" w:hanging="540"/>
      </w:pPr>
      <w:rPr>
        <w:rFonts w:ascii="Arial" w:cs="Arial" w:eastAsia="Arial" w:hAnsi="Arial"/>
        <w:b w:val="0"/>
        <w:color w:val="000000"/>
        <w:sz w:val="22"/>
        <w:szCs w:val="22"/>
      </w:rPr>
    </w:lvl>
    <w:lvl w:ilvl="4">
      <w:start w:val="1"/>
      <w:numFmt w:val="decimal"/>
      <w:lvlText w:val="(%5)"/>
      <w:lvlJc w:val="left"/>
      <w:pPr>
        <w:ind w:left="1800" w:hanging="540"/>
      </w:pPr>
      <w:rPr>
        <w:color w:val="000000"/>
        <w:sz w:val="22"/>
        <w:szCs w:val="22"/>
      </w:rPr>
    </w:lvl>
    <w:lvl w:ilvl="5">
      <w:start w:val="1"/>
      <w:numFmt w:val="lowerLetter"/>
      <w:lvlText w:val="(%6)"/>
      <w:lvlJc w:val="left"/>
      <w:pPr>
        <w:ind w:left="2160" w:hanging="360"/>
      </w:pPr>
      <w:rPr>
        <w:color w:val="000000"/>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6">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7">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Arial" w:cs="Arial" w:eastAsia="Arial" w:hAnsi="Arial"/>
        <w:b w:val="0"/>
        <w:sz w:val="22"/>
        <w:szCs w:val="22"/>
      </w:rPr>
    </w:lvl>
    <w:lvl w:ilvl="3">
      <w:start w:val="1"/>
      <w:numFmt w:val="decimal"/>
      <w:lvlText w:val="(%4)"/>
      <w:lvlJc w:val="left"/>
      <w:pPr>
        <w:ind w:left="1800" w:hanging="540"/>
      </w:pPr>
      <w:rPr>
        <w:rFonts w:ascii="Arial" w:cs="Arial" w:eastAsia="Arial" w:hAnsi="Arial"/>
        <w:b w:val="0"/>
        <w:color w:val="00000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upperLetter"/>
      <w:lvlText w:val="(%1)"/>
      <w:lvlJc w:val="left"/>
      <w:pPr>
        <w:ind w:left="72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72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4">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upperLetter"/>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5">
    <w:lvl w:ilvl="0">
      <w:start w:val="1"/>
      <w:numFmt w:val="decimal"/>
      <w:lvlText w:val="%1."/>
      <w:lvlJc w:val="left"/>
      <w:pPr>
        <w:ind w:left="720" w:hanging="720"/>
      </w:pPr>
      <w:rPr>
        <w:color w:val="000000"/>
        <w:sz w:val="20"/>
        <w:szCs w:val="20"/>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4"/>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7">
    <w:lvl w:ilvl="0">
      <w:start w:val="31"/>
      <w:numFmt w:val="decimal"/>
      <w:lvlText w:val="(%1)"/>
      <w:lvlJc w:val="left"/>
      <w:pPr>
        <w:ind w:left="720" w:hanging="360"/>
      </w:pPr>
      <w:rPr>
        <w:rFonts w:ascii="Arial" w:cs="Arial" w:eastAsia="Arial" w:hAnsi="Arial"/>
        <w:b w:val="1"/>
        <w:u w:val="none"/>
      </w:rPr>
    </w:lvl>
    <w:lvl w:ilvl="1">
      <w:start w:val="1"/>
      <w:numFmt w:val="upperLetter"/>
      <w:lvlText w:val="(%2)"/>
      <w:lvlJc w:val="left"/>
      <w:pPr>
        <w:ind w:left="1260" w:hanging="540"/>
      </w:pPr>
      <w:rPr>
        <w:rFonts w:ascii="Arial" w:cs="Arial" w:eastAsia="Arial" w:hAnsi="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upperLetter"/>
      <w:lvlText w:val="(%1)"/>
      <w:lvlJc w:val="left"/>
      <w:pPr>
        <w:ind w:left="1440" w:hanging="72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hanging="1080"/>
      </w:pPr>
      <w:rPr>
        <w:rFonts w:ascii="Arial" w:cs="Arial" w:eastAsia="Arial" w:hAnsi="Arial"/>
        <w:b w:val="1"/>
        <w:color w:val="000000"/>
      </w:rPr>
    </w:lvl>
    <w:lvl w:ilvl="2">
      <w:start w:val="2"/>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5">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color w:val="000000"/>
        <w:sz w:val="22"/>
        <w:szCs w:val="22"/>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color w:val="00000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pPr>
    <w:rPr>
      <w:b w:val="1"/>
      <w:sz w:val="30"/>
      <w:szCs w:val="30"/>
    </w:rPr>
  </w:style>
  <w:style w:type="paragraph" w:styleId="Heading2">
    <w:name w:val="heading 2"/>
    <w:basedOn w:val="Normal"/>
    <w:next w:val="Normal"/>
    <w:pPr>
      <w:keepNext w:val="1"/>
      <w:keepLines w:val="1"/>
      <w:spacing w:before="200" w:lineRule="auto"/>
      <w:ind w:left="720"/>
    </w:pPr>
    <w:rPr>
      <w:b w:val="1"/>
    </w:rPr>
  </w:style>
  <w:style w:type="paragraph" w:styleId="Heading3">
    <w:name w:val="heading 3"/>
    <w:basedOn w:val="Normal"/>
    <w:next w:val="Normal"/>
    <w:pPr>
      <w:keepNext w:val="1"/>
      <w:keepLines w:val="1"/>
      <w:spacing w:before="200" w:lineRule="auto"/>
      <w:ind w:left="1260" w:hanging="540"/>
    </w:pPr>
    <w:rPr/>
  </w:style>
  <w:style w:type="paragraph" w:styleId="Heading4">
    <w:name w:val="heading 4"/>
    <w:basedOn w:val="Normal"/>
    <w:next w:val="Normal"/>
    <w:pPr>
      <w:keepNext w:val="1"/>
      <w:keepLines w:val="1"/>
      <w:spacing w:after="120" w:before="120" w:lineRule="auto"/>
      <w:ind w:left="1800" w:hanging="540"/>
    </w:pPr>
    <w:rPr>
      <w:color w:val="0000ff"/>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oAoB35QAGPMH334-OJBCIkosvZ7c7YzO?usp=drive_link" TargetMode="External"/><Relationship Id="rId11" Type="http://schemas.openxmlformats.org/officeDocument/2006/relationships/footer" Target="footer1.xml"/><Relationship Id="rId10" Type="http://schemas.openxmlformats.org/officeDocument/2006/relationships/header" Target="header1.xml"/><Relationship Id="rId21" Type="http://schemas.openxmlformats.org/officeDocument/2006/relationships/hyperlink" Target="https://www.bis.doc.gov/index.php/regulations/export-administration-regulations-ear" TargetMode="External"/><Relationship Id="rId13" Type="http://schemas.openxmlformats.org/officeDocument/2006/relationships/hyperlink" Target="https://docs.google.com/a/noaa.gov/forms/d/1a5hCCkgIwaSII4DmrHPudAehQ9HqhRqY3J_FXqbJp9g/viewform"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noaa.gov/noaa-data/handbook" TargetMode="External"/><Relationship Id="rId15" Type="http://schemas.openxmlformats.org/officeDocument/2006/relationships/hyperlink" Target="https://www.osec.doc.gov/opog/privacy/pii_bii.html" TargetMode="External"/><Relationship Id="rId14" Type="http://schemas.openxmlformats.org/officeDocument/2006/relationships/hyperlink" Target="http://esail.omao.noaa.gov" TargetMode="External"/><Relationship Id="rId17" Type="http://schemas.openxmlformats.org/officeDocument/2006/relationships/hyperlink" Target="mailto:MOA.Health.Services@noaa.gov" TargetMode="External"/><Relationship Id="rId16" Type="http://schemas.openxmlformats.org/officeDocument/2006/relationships/hyperlink" Target="https://www.osec.doc.gov/opog/privacy/pii_bii.html" TargetMode="External"/><Relationship Id="rId5" Type="http://schemas.openxmlformats.org/officeDocument/2006/relationships/styles" Target="styles.xml"/><Relationship Id="rId19" Type="http://schemas.openxmlformats.org/officeDocument/2006/relationships/hyperlink" Target="https://www.noaa.gov/organization/administration/nao-207-12-technology-controls-and-foreign-national-access" TargetMode="External"/><Relationship Id="rId6" Type="http://schemas.openxmlformats.org/officeDocument/2006/relationships/hyperlink" Target="https://sites.google.com/a/noaa.gov/noaa-small-boat-program/home" TargetMode="External"/><Relationship Id="rId18" Type="http://schemas.openxmlformats.org/officeDocument/2006/relationships/hyperlink" Target="mailto:MOP.Health-Services@noaa.gov" TargetMode="External"/><Relationship Id="rId7" Type="http://schemas.openxmlformats.org/officeDocument/2006/relationships/hyperlink" Target="https://drive.google.com/file/d/1Itx8gksynQZeZ0UOACnDPojbLlCKE5Vc/view" TargetMode="External"/><Relationship Id="rId8" Type="http://schemas.openxmlformats.org/officeDocument/2006/relationships/hyperlink" Target="https://sites.google.com/noaa.gov/noaa-data/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